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B" w:rsidRDefault="004508BB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pacing w:val="8"/>
          <w:sz w:val="24"/>
          <w:szCs w:val="24"/>
          <w:lang w:val="ru-RU" w:eastAsia="ru-RU"/>
        </w:rPr>
        <w:drawing>
          <wp:inline distT="0" distB="0" distL="0" distR="0" wp14:anchorId="2310AC03" wp14:editId="51A3B4D9">
            <wp:extent cx="3228340" cy="1399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C03BD2">
        <w:rPr>
          <w:lang w:val="ru-RU"/>
        </w:rPr>
        <w:br/>
      </w: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2B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2B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7758FF" w:rsidRDefault="007758FF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B3FD2" w:rsidRPr="004B3FD2" w:rsidRDefault="00D8331F" w:rsidP="004B3FD2">
      <w:pPr>
        <w:spacing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  <w:r w:rsidR="004B3FD2" w:rsidRPr="004B3FD2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основного общего образования </w:t>
      </w:r>
      <w:r w:rsidR="004B3FD2" w:rsidRPr="004B3FD2">
        <w:rPr>
          <w:rFonts w:ascii="Times New Roman" w:hAnsi="Times New Roman" w:cs="Times New Roman"/>
          <w:sz w:val="23"/>
          <w:szCs w:val="23"/>
          <w:lang w:val="ru-RU"/>
        </w:rPr>
        <w:t>для обучающихся 5-9-х классов в соответствии с ФГОС ООО – 2021 и ФОП ООО разработан на основе следующих нормативных документов:</w:t>
      </w:r>
    </w:p>
    <w:p w:rsidR="004B3FD2" w:rsidRPr="004B3FD2" w:rsidRDefault="004B3FD2" w:rsidP="004B3FD2">
      <w:pPr>
        <w:widowControl w:val="0"/>
        <w:numPr>
          <w:ilvl w:val="0"/>
          <w:numId w:val="3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B3FD2">
        <w:rPr>
          <w:rFonts w:ascii="Times New Roman" w:hAnsi="Times New Roman" w:cs="Times New Roman"/>
          <w:sz w:val="23"/>
          <w:szCs w:val="23"/>
          <w:lang w:val="ru-RU"/>
        </w:rPr>
        <w:t xml:space="preserve">Федеральный </w:t>
      </w:r>
      <w:r w:rsidRPr="004B3FD2">
        <w:rPr>
          <w:rFonts w:ascii="Times New Roman" w:hAnsi="Times New Roman" w:cs="Times New Roman"/>
          <w:b/>
          <w:bCs/>
          <w:sz w:val="23"/>
          <w:szCs w:val="23"/>
          <w:lang w:val="ru-RU"/>
        </w:rPr>
        <w:t>закон</w:t>
      </w:r>
      <w:r w:rsidRPr="004B3FD2">
        <w:rPr>
          <w:rFonts w:ascii="Times New Roman" w:hAnsi="Times New Roman" w:cs="Times New Roman"/>
          <w:sz w:val="23"/>
          <w:szCs w:val="23"/>
          <w:lang w:val="ru-RU"/>
        </w:rPr>
        <w:t xml:space="preserve"> от 29 декабря 2012 г. № 273-ФЗ «</w:t>
      </w:r>
      <w:r w:rsidRPr="004B3FD2">
        <w:rPr>
          <w:rFonts w:ascii="Times New Roman" w:hAnsi="Times New Roman" w:cs="Times New Roman"/>
          <w:b/>
          <w:bCs/>
          <w:sz w:val="23"/>
          <w:szCs w:val="23"/>
          <w:lang w:val="ru-RU"/>
        </w:rPr>
        <w:t>Об образовании</w:t>
      </w:r>
      <w:r w:rsidRPr="004B3FD2">
        <w:rPr>
          <w:rFonts w:ascii="Times New Roman" w:hAnsi="Times New Roman" w:cs="Times New Roman"/>
          <w:sz w:val="23"/>
          <w:szCs w:val="23"/>
          <w:lang w:val="ru-RU"/>
        </w:rPr>
        <w:t xml:space="preserve"> в Российской Федерации»;</w:t>
      </w:r>
    </w:p>
    <w:p w:rsidR="004B3FD2" w:rsidRPr="004B3FD2" w:rsidRDefault="004B3FD2" w:rsidP="004B3FD2">
      <w:pPr>
        <w:widowControl w:val="0"/>
        <w:numPr>
          <w:ilvl w:val="0"/>
          <w:numId w:val="3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B3FD2">
        <w:rPr>
          <w:rFonts w:ascii="Times New Roman" w:hAnsi="Times New Roman" w:cs="Times New Roman"/>
          <w:sz w:val="23"/>
          <w:szCs w:val="23"/>
          <w:lang w:val="ru-RU"/>
        </w:rPr>
        <w:t>Приказ Министерства образования и науки Российской Федерации от «31»  мая  2021 г. № 287 «Об утверждении Федерального образовательного стандарта основного общего образования» с дополнениями и изменениями;</w:t>
      </w:r>
    </w:p>
    <w:p w:rsidR="004B3FD2" w:rsidRDefault="00800486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hyperlink r:id="rId7" w:history="1">
        <w:proofErr w:type="gramStart"/>
        <w:r w:rsidR="004B3FD2">
          <w:rPr>
            <w:color w:val="0000FF"/>
          </w:rPr>
          <w:t>СанПиН 1.2.3685-21</w:t>
        </w:r>
      </w:hyperlink>
      <w:r w:rsidR="004B3FD2"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8" w:history="1">
        <w:r w:rsidR="004B3FD2">
          <w:rPr>
            <w:color w:val="0000FF"/>
          </w:rPr>
          <w:t>СП 2.4.3648-20</w:t>
        </w:r>
        <w:proofErr w:type="gramEnd"/>
      </w:hyperlink>
      <w:r w:rsidR="004B3FD2">
        <w:t xml:space="preserve"> "</w:t>
      </w:r>
      <w:proofErr w:type="gramStart"/>
      <w:r w:rsidR="004B3FD2">
        <w:t>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  <w:proofErr w:type="gramEnd"/>
    </w:p>
    <w:p w:rsidR="004B3FD2" w:rsidRPr="000947C8" w:rsidRDefault="004B3FD2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r w:rsidRPr="008C7C92"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4B3FD2" w:rsidRPr="000947C8" w:rsidRDefault="004B3FD2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r w:rsidRPr="008C7C92"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4B3FD2" w:rsidRPr="000947C8" w:rsidRDefault="004B3FD2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r w:rsidRPr="008C7C92"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4B3FD2" w:rsidRPr="000947C8" w:rsidRDefault="004B3FD2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r w:rsidRPr="008C7C92"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4B3FD2" w:rsidRDefault="004B3FD2" w:rsidP="004B3FD2">
      <w:pPr>
        <w:pStyle w:val="ConsPlusNormal"/>
        <w:numPr>
          <w:ilvl w:val="0"/>
          <w:numId w:val="3"/>
        </w:numPr>
        <w:tabs>
          <w:tab w:val="clear" w:pos="1070"/>
          <w:tab w:val="num" w:pos="0"/>
        </w:tabs>
        <w:ind w:left="142" w:hanging="142"/>
        <w:jc w:val="both"/>
      </w:pPr>
      <w:r w:rsidRPr="008C7C92">
        <w:t xml:space="preserve">Приказ Министерства просвещения Российской Федерации № 62 от 01.02.2024 «О </w:t>
      </w:r>
      <w:r w:rsidRPr="008C7C92">
        <w:lastRenderedPageBreak/>
        <w:t>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4B3FD2" w:rsidRPr="004B3FD2" w:rsidRDefault="004B3FD2" w:rsidP="004B3F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58FF" w:rsidRDefault="007758FF" w:rsidP="004B3F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2C53" w:rsidRDefault="00EE2C53" w:rsidP="00846F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C53">
        <w:rPr>
          <w:rFonts w:hAnsi="Times New Roman" w:cs="Times New Roman"/>
          <w:color w:val="000000"/>
          <w:sz w:val="24"/>
          <w:szCs w:val="24"/>
          <w:lang w:val="ru-RU"/>
        </w:rPr>
        <w:t>По данному графику обучаются учащиеся 5-9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2C53" w:rsidRPr="00EE2C53" w:rsidRDefault="00EE2C53" w:rsidP="00846F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D4E99" w:rsidRPr="00C03BD2" w:rsidRDefault="00D8331F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2B3D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2B3D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EE2C53" w:rsidRDefault="00D8331F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846FEB" w:rsidRPr="00B31F3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2B3D5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r w:rsidR="00EE2C53" w:rsidRPr="00EE2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4E99" w:rsidRPr="00C03BD2" w:rsidRDefault="00EE2C53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AD3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D4E99" w:rsidRPr="00C03BD2" w:rsidRDefault="00D8331F" w:rsidP="00EE2C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</w:t>
      </w:r>
      <w:r w:rsidR="00EE2C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34 учебны</w:t>
      </w:r>
      <w:r w:rsidR="00EE2C5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недели;</w:t>
      </w:r>
    </w:p>
    <w:p w:rsidR="006D4E99" w:rsidRPr="00C03BD2" w:rsidRDefault="00D8331F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1230"/>
        <w:gridCol w:w="1372"/>
        <w:gridCol w:w="2698"/>
        <w:gridCol w:w="2624"/>
      </w:tblGrid>
      <w:tr w:rsidR="006D4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D4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6D4E99" w:rsidP="007758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C03BD2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C03BD2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2B3D5B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686B81" w:rsidRDefault="00686B81" w:rsidP="00B31F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2B3D5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D5B">
              <w:rPr>
                <w:rFonts w:hAnsi="Times New Roman" w:cs="Times New Roman"/>
                <w:sz w:val="24"/>
                <w:szCs w:val="24"/>
              </w:rPr>
              <w:t>09.01.202</w:t>
            </w:r>
            <w:r w:rsidR="002B3D5B" w:rsidRPr="002B3D5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CA7306" w:rsidP="002B3D5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3D5B">
              <w:rPr>
                <w:rFonts w:hAnsi="Times New Roman" w:cs="Times New Roman"/>
                <w:sz w:val="24"/>
                <w:szCs w:val="24"/>
              </w:rPr>
              <w:t>2</w:t>
            </w:r>
            <w:r w:rsidR="002B3D5B" w:rsidRPr="002B3D5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8331F" w:rsidRPr="002B3D5B">
              <w:rPr>
                <w:rFonts w:hAnsi="Times New Roman" w:cs="Times New Roman"/>
                <w:sz w:val="24"/>
                <w:szCs w:val="24"/>
              </w:rPr>
              <w:t>.03.202</w:t>
            </w:r>
            <w:r w:rsidR="002B3D5B" w:rsidRPr="002B3D5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CA730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3D5B">
              <w:rPr>
                <w:rFonts w:hAnsi="Times New Roman" w:cs="Times New Roman"/>
                <w:sz w:val="24"/>
                <w:szCs w:val="24"/>
              </w:rPr>
              <w:t>1</w:t>
            </w:r>
            <w:r w:rsidR="00CA7306" w:rsidRPr="002B3D5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CA7306" w:rsidP="00A0672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3D5B">
              <w:rPr>
                <w:rFonts w:hAnsi="Times New Roman" w:cs="Times New Roman"/>
                <w:sz w:val="24"/>
                <w:szCs w:val="24"/>
              </w:rPr>
              <w:t>5</w:t>
            </w:r>
            <w:r w:rsidR="00A06729" w:rsidRPr="002B3D5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6D4E99" w:rsidRPr="005A24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52DD4" w:rsidRDefault="005A240A" w:rsidP="00882A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31.03</w:t>
            </w:r>
            <w:r w:rsidR="00D8331F" w:rsidRPr="005A240A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882A2B" w:rsidRPr="00852DD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52DD4" w:rsidRDefault="00D8331F" w:rsidP="00882A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CA7306" w:rsidRPr="005A240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A240A">
              <w:rPr>
                <w:rFonts w:hAnsi="Times New Roman" w:cs="Times New Roman"/>
                <w:sz w:val="24"/>
                <w:szCs w:val="24"/>
                <w:lang w:val="ru-RU"/>
              </w:rPr>
              <w:t>.05.202</w:t>
            </w:r>
            <w:r w:rsidR="00882A2B" w:rsidRPr="00852DD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5A240A" w:rsidRDefault="00A06729" w:rsidP="007758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52DD4" w:rsidRDefault="00D8331F" w:rsidP="00A005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A00516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D4E99" w:rsidRPr="005A24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5A240A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5A240A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852DD4" w:rsidP="00A005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00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</w:tbl>
    <w:p w:rsidR="006D4E99" w:rsidRPr="00C03BD2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1230"/>
        <w:gridCol w:w="1372"/>
        <w:gridCol w:w="4934"/>
      </w:tblGrid>
      <w:tr w:rsidR="006D4E99" w:rsidRPr="00105E8E" w:rsidTr="007758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5A240A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4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4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B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D4E99" w:rsidTr="00775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6D4E99" w:rsidP="007758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9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6D4E99" w:rsidP="007758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E99" w:rsidRPr="00846FEB" w:rsidTr="007758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C03BD2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CA7306" w:rsidP="00CA73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03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дней </w:t>
            </w:r>
          </w:p>
        </w:tc>
      </w:tr>
      <w:tr w:rsidR="006D4E99" w:rsidTr="007758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2B3D5B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B3D5B" w:rsidRDefault="00D8331F" w:rsidP="002B3D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="002B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2B3D5B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03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6D4E99" w:rsidTr="007758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82A2B" w:rsidRDefault="00CA7306" w:rsidP="00882A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8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82A2B" w:rsidRDefault="00882A2B" w:rsidP="00882A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8331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03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6D4E99" w:rsidTr="007758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82A2B" w:rsidRDefault="00D8331F" w:rsidP="00882A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E1D3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8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882A2B" w:rsidRDefault="00D8331F" w:rsidP="00882A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8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BC0DBE" w:rsidRDefault="00BC0DBE" w:rsidP="004044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04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6D4E99" w:rsidRPr="00BC0DBE" w:rsidTr="007758F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686B81" w:rsidP="0046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6D4E99" w:rsidRPr="005E1D33" w:rsidTr="007758F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5E1D33" w:rsidRDefault="00D8331F" w:rsidP="00BC0D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C03BD2" w:rsidRDefault="00686B81" w:rsidP="0046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6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(1,2,8,9 мая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12 июня</w:t>
            </w:r>
            <w:r w:rsidR="0046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D4E99" w:rsidRPr="00BC0DBE" w:rsidTr="007758F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BC0DBE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D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29004E" w:rsidRDefault="00463D64" w:rsidP="00686B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8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7758FF" w:rsidRDefault="007758FF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E99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B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D4E99" w:rsidRDefault="00D8331F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BD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C03B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486" w:rsidRDefault="00800486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691"/>
        <w:gridCol w:w="1403"/>
        <w:gridCol w:w="2708"/>
      </w:tblGrid>
      <w:tr w:rsidR="006276CA" w:rsidTr="00F13FA6">
        <w:tc>
          <w:tcPr>
            <w:tcW w:w="1229" w:type="dxa"/>
          </w:tcPr>
          <w:p w:rsidR="006276CA" w:rsidRDefault="006276CA" w:rsidP="007758FF">
            <w:pPr>
              <w:spacing w:before="0" w:beforeAutospacing="0" w:after="0" w:afterAutospacing="0"/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4691" w:type="dxa"/>
          </w:tcPr>
          <w:p w:rsidR="006276CA" w:rsidRDefault="006276CA" w:rsidP="007758FF">
            <w:pPr>
              <w:spacing w:before="0" w:beforeAutospacing="0" w:after="0" w:afterAutospacing="0"/>
              <w:jc w:val="center"/>
            </w:pPr>
            <w:proofErr w:type="spellStart"/>
            <w:r>
              <w:t>Предмет</w:t>
            </w:r>
            <w:proofErr w:type="spellEnd"/>
          </w:p>
        </w:tc>
        <w:tc>
          <w:tcPr>
            <w:tcW w:w="1403" w:type="dxa"/>
          </w:tcPr>
          <w:p w:rsidR="006276CA" w:rsidRDefault="006276CA" w:rsidP="007758FF">
            <w:pPr>
              <w:spacing w:before="0" w:beforeAutospacing="0" w:after="0" w:afterAutospacing="0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2708" w:type="dxa"/>
          </w:tcPr>
          <w:p w:rsidR="006276CA" w:rsidRDefault="006276CA" w:rsidP="007758FF">
            <w:pPr>
              <w:spacing w:before="0" w:beforeAutospacing="0" w:after="0" w:afterAutospacing="0"/>
              <w:jc w:val="center"/>
            </w:pPr>
            <w:proofErr w:type="spellStart"/>
            <w:r>
              <w:t>Сроки</w:t>
            </w:r>
            <w:proofErr w:type="spellEnd"/>
          </w:p>
        </w:tc>
      </w:tr>
      <w:tr w:rsidR="006276CA" w:rsidRPr="006276CA" w:rsidTr="00F13FA6">
        <w:tc>
          <w:tcPr>
            <w:tcW w:w="1229" w:type="dxa"/>
          </w:tcPr>
          <w:p w:rsidR="006276CA" w:rsidRPr="00CB2CA5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Апрель-</w:t>
            </w:r>
            <w:proofErr w:type="spellStart"/>
            <w:r w:rsidRPr="00CB2CA5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691" w:type="dxa"/>
          </w:tcPr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856836">
              <w:rPr>
                <w:b/>
                <w:sz w:val="20"/>
                <w:szCs w:val="20"/>
                <w:u w:val="single"/>
                <w:lang w:val="ru-RU"/>
              </w:rPr>
              <w:t>Промежуточная аттестация (в форме проверочных диагностических работ или ВПР)</w:t>
            </w:r>
            <w:r w:rsidRPr="00856836">
              <w:rPr>
                <w:sz w:val="20"/>
                <w:szCs w:val="20"/>
                <w:lang w:val="ru-RU"/>
              </w:rPr>
              <w:t>:</w:t>
            </w: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856836">
              <w:rPr>
                <w:sz w:val="20"/>
                <w:szCs w:val="20"/>
                <w:lang w:val="ru-RU"/>
              </w:rPr>
              <w:t xml:space="preserve">Обязательные предметы: Математика (алгебра), русский язык </w:t>
            </w: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856836">
              <w:rPr>
                <w:sz w:val="20"/>
                <w:szCs w:val="20"/>
                <w:lang w:val="ru-RU"/>
              </w:rPr>
              <w:t>Предметы по выбору:</w:t>
            </w: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56836">
              <w:rPr>
                <w:color w:val="FF0000"/>
                <w:sz w:val="20"/>
                <w:szCs w:val="20"/>
                <w:lang w:val="ru-RU"/>
              </w:rPr>
              <w:t xml:space="preserve">Биология </w:t>
            </w: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56836">
              <w:rPr>
                <w:color w:val="FF0000"/>
                <w:sz w:val="20"/>
                <w:szCs w:val="20"/>
                <w:lang w:val="ru-RU"/>
              </w:rPr>
              <w:t xml:space="preserve">Обществознание </w:t>
            </w:r>
          </w:p>
          <w:p w:rsidR="00105E8E" w:rsidRDefault="006276CA" w:rsidP="007758FF">
            <w:pPr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56836">
              <w:rPr>
                <w:color w:val="FF0000"/>
                <w:sz w:val="20"/>
                <w:szCs w:val="20"/>
                <w:lang w:val="ru-RU"/>
              </w:rPr>
              <w:t>Физика</w:t>
            </w:r>
          </w:p>
          <w:p w:rsidR="00EE2C53" w:rsidRDefault="00EE2C53" w:rsidP="007758FF">
            <w:pPr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География</w:t>
            </w:r>
          </w:p>
          <w:p w:rsidR="00EE2C53" w:rsidRPr="00856836" w:rsidRDefault="00EE2C53" w:rsidP="007758FF">
            <w:pPr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856836">
              <w:rPr>
                <w:b/>
                <w:sz w:val="20"/>
                <w:szCs w:val="20"/>
                <w:u w:val="single"/>
                <w:lang w:val="ru-RU"/>
              </w:rPr>
              <w:t>Ликвидация академической задолженности</w:t>
            </w:r>
          </w:p>
        </w:tc>
        <w:tc>
          <w:tcPr>
            <w:tcW w:w="1403" w:type="dxa"/>
          </w:tcPr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  <w:p w:rsidR="006276CA" w:rsidRPr="00856836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  <w:p w:rsidR="006276CA" w:rsidRPr="00774CB4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774CB4">
              <w:rPr>
                <w:sz w:val="20"/>
                <w:szCs w:val="20"/>
                <w:lang w:val="ru-RU"/>
              </w:rPr>
              <w:t>5-</w:t>
            </w:r>
            <w:r w:rsidR="00487B00">
              <w:rPr>
                <w:sz w:val="20"/>
                <w:szCs w:val="20"/>
                <w:lang w:val="ru-RU"/>
              </w:rPr>
              <w:t>9</w:t>
            </w:r>
            <w:r w:rsidRPr="00774CB4">
              <w:rPr>
                <w:sz w:val="20"/>
                <w:szCs w:val="20"/>
                <w:lang w:val="ru-RU"/>
              </w:rPr>
              <w:t xml:space="preserve"> классы</w:t>
            </w:r>
          </w:p>
          <w:p w:rsidR="006276CA" w:rsidRPr="00774CB4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  <w:p w:rsidR="006276CA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  <w:p w:rsidR="006276CA" w:rsidRPr="00774CB4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774CB4">
              <w:rPr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774CB4">
              <w:rPr>
                <w:sz w:val="20"/>
                <w:szCs w:val="20"/>
                <w:lang w:val="ru-RU"/>
              </w:rPr>
              <w:t>кл</w:t>
            </w:r>
            <w:proofErr w:type="spellEnd"/>
          </w:p>
          <w:p w:rsidR="006276CA" w:rsidRPr="00774CB4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774CB4">
              <w:rPr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774CB4">
              <w:rPr>
                <w:sz w:val="20"/>
                <w:szCs w:val="20"/>
                <w:lang w:val="ru-RU"/>
              </w:rPr>
              <w:t>кл</w:t>
            </w:r>
            <w:proofErr w:type="spellEnd"/>
          </w:p>
          <w:p w:rsidR="006276CA" w:rsidRDefault="006276CA" w:rsidP="007758FF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774CB4">
              <w:rPr>
                <w:sz w:val="20"/>
                <w:szCs w:val="20"/>
                <w:lang w:val="ru-RU"/>
              </w:rPr>
              <w:t xml:space="preserve">7 </w:t>
            </w:r>
            <w:proofErr w:type="spellStart"/>
            <w:r w:rsidRPr="00774CB4">
              <w:rPr>
                <w:sz w:val="20"/>
                <w:szCs w:val="20"/>
                <w:lang w:val="ru-RU"/>
              </w:rPr>
              <w:t>кл</w:t>
            </w:r>
            <w:proofErr w:type="spellEnd"/>
          </w:p>
          <w:p w:rsidR="006276CA" w:rsidRPr="00774CB4" w:rsidRDefault="00EE2C53" w:rsidP="007758FF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 </w:t>
            </w:r>
            <w:proofErr w:type="spellStart"/>
            <w:r>
              <w:rPr>
                <w:sz w:val="16"/>
                <w:szCs w:val="16"/>
                <w:lang w:val="ru-RU"/>
              </w:rPr>
              <w:t>кл</w:t>
            </w:r>
            <w:proofErr w:type="spellEnd"/>
          </w:p>
        </w:tc>
        <w:tc>
          <w:tcPr>
            <w:tcW w:w="2708" w:type="dxa"/>
          </w:tcPr>
          <w:p w:rsidR="006276CA" w:rsidRPr="00856836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6276CA" w:rsidRPr="00856836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3-4 апреля, 1 неделя мая</w:t>
            </w:r>
            <w:r w:rsidRPr="00856836">
              <w:rPr>
                <w:sz w:val="20"/>
                <w:szCs w:val="20"/>
                <w:lang w:val="ru-RU"/>
              </w:rPr>
              <w:t xml:space="preserve"> (или по графику ВПР в апреле)</w:t>
            </w:r>
          </w:p>
          <w:p w:rsidR="006276CA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6276CA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6276CA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6276CA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EE2C53" w:rsidRDefault="00EE2C53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EE2C53" w:rsidRDefault="00EE2C53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</w:p>
          <w:p w:rsidR="006276CA" w:rsidRPr="009C11A9" w:rsidRDefault="006276CA" w:rsidP="007758FF">
            <w:pPr>
              <w:spacing w:before="0" w:beforeAutospacing="0" w:after="0" w:afterAutospacing="0"/>
              <w:ind w:left="48" w:right="1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2-3 недели мая</w:t>
            </w:r>
          </w:p>
        </w:tc>
      </w:tr>
    </w:tbl>
    <w:p w:rsidR="007758FF" w:rsidRDefault="007758FF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0B9" w:rsidRDefault="005220B9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0B9" w:rsidRDefault="005220B9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0B9" w:rsidRDefault="005220B9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0B9" w:rsidRDefault="005220B9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20B9" w:rsidRDefault="005220B9" w:rsidP="007758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E99" w:rsidRDefault="00D8331F" w:rsidP="007758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6D4E99" w:rsidRDefault="00D8331F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="00EE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="00EE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EE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:rsidR="007758FF" w:rsidRPr="007758FF" w:rsidRDefault="007758FF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550"/>
      </w:tblGrid>
      <w:tr w:rsidR="006D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="00EE2C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="00EE2C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D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Default="00D8331F" w:rsidP="007758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E99" w:rsidRPr="00487B00" w:rsidRDefault="00487B00" w:rsidP="007758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5-15</w:t>
            </w:r>
          </w:p>
        </w:tc>
      </w:tr>
    </w:tbl>
    <w:p w:rsidR="007758FF" w:rsidRDefault="007758FF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3D64" w:rsidRDefault="00463D64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причине капитального ремонта в 24-25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школа работает в 2 смены:</w:t>
      </w:r>
    </w:p>
    <w:p w:rsidR="00463D64" w:rsidRPr="00463D64" w:rsidRDefault="00463D64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D64">
        <w:rPr>
          <w:rFonts w:hAnsi="Times New Roman" w:cs="Times New Roman"/>
          <w:color w:val="000000"/>
          <w:sz w:val="24"/>
          <w:szCs w:val="24"/>
          <w:lang w:val="ru-RU"/>
        </w:rPr>
        <w:t>1 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5в, 6б, 6в, 7б, 7г, 8а, 8б, 8г, 9а, 9б, 9в, 9г</w:t>
      </w:r>
    </w:p>
    <w:p w:rsidR="00463D64" w:rsidRPr="00463D64" w:rsidRDefault="00463D64" w:rsidP="007758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D64">
        <w:rPr>
          <w:rFonts w:hAnsi="Times New Roman" w:cs="Times New Roman"/>
          <w:color w:val="000000"/>
          <w:sz w:val="24"/>
          <w:szCs w:val="24"/>
          <w:lang w:val="ru-RU"/>
        </w:rPr>
        <w:t>2 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5а, 5б, 6а, 7а, 7в, 8в, </w:t>
      </w:r>
    </w:p>
    <w:p w:rsidR="00463D64" w:rsidRDefault="00463D64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E99" w:rsidRDefault="00D8331F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EE2C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220B9" w:rsidRPr="005220B9" w:rsidRDefault="005220B9" w:rsidP="007758F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8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406"/>
        <w:gridCol w:w="4056"/>
      </w:tblGrid>
      <w:tr w:rsidR="00487B00" w:rsidRPr="002B63BD" w:rsidTr="00487B00">
        <w:trPr>
          <w:trHeight w:val="285"/>
        </w:trPr>
        <w:tc>
          <w:tcPr>
            <w:tcW w:w="1429" w:type="dxa"/>
            <w:shd w:val="clear" w:color="auto" w:fill="auto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6" w:type="dxa"/>
            <w:shd w:val="clear" w:color="auto" w:fill="auto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смена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продолжительность урока</w:t>
            </w:r>
          </w:p>
        </w:tc>
        <w:tc>
          <w:tcPr>
            <w:tcW w:w="4056" w:type="dxa"/>
          </w:tcPr>
          <w:p w:rsidR="00487B00" w:rsidRPr="00487B00" w:rsidRDefault="00487B00" w:rsidP="00487B00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перемены (минут)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6" w:type="dxa"/>
            <w:shd w:val="clear" w:color="000000" w:fill="CCCCFF"/>
            <w:noWrap/>
            <w:vAlign w:val="center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8:30 - 9:15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87B00" w:rsidRPr="002B63BD" w:rsidTr="00487B00">
        <w:trPr>
          <w:trHeight w:val="330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6" w:type="dxa"/>
            <w:shd w:val="clear" w:color="000000" w:fill="CCCCFF"/>
            <w:noWrap/>
            <w:vAlign w:val="center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9:25 - 10:10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87B00" w:rsidRPr="002B63BD" w:rsidTr="00487B00">
        <w:trPr>
          <w:trHeight w:val="375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6" w:type="dxa"/>
            <w:shd w:val="clear" w:color="000000" w:fill="CCCCFF"/>
            <w:noWrap/>
            <w:vAlign w:val="center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10:20 -11:05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6" w:type="dxa"/>
            <w:shd w:val="clear" w:color="000000" w:fill="CCCCFF"/>
            <w:noWrap/>
            <w:vAlign w:val="center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11:20 -12:05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12:20 -13:05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13:15 -14:00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14:05 - 14:50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7B00" w:rsidRPr="002B63BD" w:rsidTr="00487B00">
        <w:trPr>
          <w:trHeight w:val="285"/>
        </w:trPr>
        <w:tc>
          <w:tcPr>
            <w:tcW w:w="1429" w:type="dxa"/>
            <w:shd w:val="clear" w:color="auto" w:fill="auto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6" w:type="dxa"/>
            <w:shd w:val="clear" w:color="auto" w:fill="auto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смена</w:t>
            </w:r>
          </w:p>
        </w:tc>
        <w:tc>
          <w:tcPr>
            <w:tcW w:w="4056" w:type="dxa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1(6)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13:15 -14:00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7B00" w:rsidRPr="002B63BD" w:rsidTr="00487B00">
        <w:trPr>
          <w:trHeight w:val="330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2(7)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14:05 - 14:50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87B00" w:rsidRPr="002B63BD" w:rsidTr="00487B00">
        <w:trPr>
          <w:trHeight w:val="375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3(8)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15:05 - 15:50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87B00" w:rsidRPr="002B63BD" w:rsidTr="00487B00">
        <w:trPr>
          <w:trHeight w:val="262"/>
        </w:trPr>
        <w:tc>
          <w:tcPr>
            <w:tcW w:w="1429" w:type="dxa"/>
            <w:shd w:val="clear" w:color="000000" w:fill="CCCCFF"/>
            <w:vAlign w:val="bottom"/>
            <w:hideMark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4(9)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16:00 - 16:45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5(10)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16:50 - 17:35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6(11)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17:40 -18:25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7B00" w:rsidRPr="002B63BD" w:rsidTr="00487B00">
        <w:trPr>
          <w:trHeight w:val="420"/>
        </w:trPr>
        <w:tc>
          <w:tcPr>
            <w:tcW w:w="1429" w:type="dxa"/>
            <w:shd w:val="clear" w:color="000000" w:fill="CCCCFF"/>
            <w:vAlign w:val="bottom"/>
          </w:tcPr>
          <w:p w:rsidR="00487B00" w:rsidRPr="00487B00" w:rsidRDefault="00487B00" w:rsidP="00242CAD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7(12)</w:t>
            </w:r>
          </w:p>
        </w:tc>
        <w:tc>
          <w:tcPr>
            <w:tcW w:w="3406" w:type="dxa"/>
            <w:shd w:val="clear" w:color="000000" w:fill="CCCCFF"/>
            <w:noWrap/>
            <w:vAlign w:val="center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18:30 -19:15</w:t>
            </w:r>
          </w:p>
        </w:tc>
        <w:tc>
          <w:tcPr>
            <w:tcW w:w="4056" w:type="dxa"/>
            <w:shd w:val="clear" w:color="000000" w:fill="CCCCFF"/>
          </w:tcPr>
          <w:p w:rsidR="00487B00" w:rsidRPr="00487B00" w:rsidRDefault="00487B00" w:rsidP="00242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5B80" w:rsidRDefault="00BB5B80" w:rsidP="00487B00">
      <w:pPr>
        <w:spacing w:before="0" w:beforeAutospacing="0" w:after="0" w:afterAutospacing="0"/>
      </w:pPr>
    </w:p>
    <w:sectPr w:rsidR="00BB5B80" w:rsidSect="00846FEB">
      <w:pgSz w:w="11907" w:h="16839"/>
      <w:pgMar w:top="426" w:right="1275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8262A"/>
    <w:multiLevelType w:val="hybridMultilevel"/>
    <w:tmpl w:val="8E20E68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abstractNum w:abstractNumId="2">
    <w:nsid w:val="70814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5E8E"/>
    <w:rsid w:val="00111FED"/>
    <w:rsid w:val="00122BDF"/>
    <w:rsid w:val="0029004E"/>
    <w:rsid w:val="002B3D5B"/>
    <w:rsid w:val="002D33B1"/>
    <w:rsid w:val="002D3591"/>
    <w:rsid w:val="0031003B"/>
    <w:rsid w:val="003514A0"/>
    <w:rsid w:val="00404434"/>
    <w:rsid w:val="004508BB"/>
    <w:rsid w:val="00463D64"/>
    <w:rsid w:val="00487B00"/>
    <w:rsid w:val="004B3FD2"/>
    <w:rsid w:val="004F7E17"/>
    <w:rsid w:val="005220B9"/>
    <w:rsid w:val="005A05CE"/>
    <w:rsid w:val="005A240A"/>
    <w:rsid w:val="005E1D33"/>
    <w:rsid w:val="006276CA"/>
    <w:rsid w:val="00653AF6"/>
    <w:rsid w:val="00686B81"/>
    <w:rsid w:val="006D4E99"/>
    <w:rsid w:val="007758FF"/>
    <w:rsid w:val="00800486"/>
    <w:rsid w:val="00846FEB"/>
    <w:rsid w:val="00852DD4"/>
    <w:rsid w:val="00882A2B"/>
    <w:rsid w:val="008A3C41"/>
    <w:rsid w:val="009F2141"/>
    <w:rsid w:val="00A00516"/>
    <w:rsid w:val="00A051CA"/>
    <w:rsid w:val="00A06729"/>
    <w:rsid w:val="00A565CC"/>
    <w:rsid w:val="00B31F33"/>
    <w:rsid w:val="00B73A5A"/>
    <w:rsid w:val="00B86BB4"/>
    <w:rsid w:val="00BB5B80"/>
    <w:rsid w:val="00BC0DBE"/>
    <w:rsid w:val="00C03BD2"/>
    <w:rsid w:val="00C2561F"/>
    <w:rsid w:val="00CA7306"/>
    <w:rsid w:val="00CE11B4"/>
    <w:rsid w:val="00D8331F"/>
    <w:rsid w:val="00E02630"/>
    <w:rsid w:val="00E02F5C"/>
    <w:rsid w:val="00E438A1"/>
    <w:rsid w:val="00EE2C5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B3FD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508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13.01.2023&amp;dst=100047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375839&amp;date=13.01.2023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17</cp:revision>
  <cp:lastPrinted>2023-06-21T05:13:00Z</cp:lastPrinted>
  <dcterms:created xsi:type="dcterms:W3CDTF">2024-09-06T07:43:00Z</dcterms:created>
  <dcterms:modified xsi:type="dcterms:W3CDTF">2025-02-07T06:45:00Z</dcterms:modified>
</cp:coreProperties>
</file>