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B3" w:rsidRDefault="001574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264160</wp:posOffset>
            </wp:positionV>
            <wp:extent cx="1534795" cy="1247775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Детчинская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3696"/>
      </w:tblGrid>
      <w:tr w:rsidR="00CB2CB3" w:rsidRPr="00777A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Детчинская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.</w:t>
            </w:r>
          </w:p>
        </w:tc>
      </w:tr>
    </w:tbl>
    <w:p w:rsidR="00CB2CB3" w:rsidRDefault="001574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Детчинская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CB2CB3" w:rsidRDefault="001574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5981"/>
      </w:tblGrid>
      <w:tr w:rsidR="00CB2CB3" w:rsidRPr="00777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  <w:p w:rsidR="00CB2CB3" w:rsidRDefault="0015745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Детчинская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</w:p>
        </w:tc>
      </w:tr>
      <w:tr w:rsidR="00CB2CB3" w:rsidRPr="00777A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249080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Калужская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Малоярославецкий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Детчино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8 48431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57-545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mou_dsosh@mail.ru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Малоярославецкая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B2CB3" w:rsidRDefault="001574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«Малоярославецкий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</w:p>
          <w:p w:rsidR="00CB2CB3" w:rsidRDefault="0015745A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1950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001155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21.03.2016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0000427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Детчинская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Детчино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приезжают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населённых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автобус»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CB2CB3" w:rsidRDefault="001574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 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Урочная деятельность организовывалась в соответствии с учебным планом, календарным учебным графиком, расписанием занятий и санитарными тре</w:t>
      </w:r>
      <w:r>
        <w:rPr>
          <w:rFonts w:cstheme="minorHAnsi"/>
          <w:color w:val="000000"/>
          <w:sz w:val="24"/>
          <w:szCs w:val="24"/>
          <w:lang w:val="ru-RU"/>
        </w:rPr>
        <w:t>бованиями.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Внеурочная деятельность организовывалась на добровольной основе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 учетом интересов обучающихся и возможностей школы по следующим направлениям: спортивно-оздоровительное, духовно-нравственное, социальное, общеинтеллектуальное, общекультурное.</w:t>
      </w:r>
    </w:p>
    <w:p w:rsidR="00CB2CB3" w:rsidRDefault="0015745A">
      <w:pPr>
        <w:pStyle w:val="aa"/>
        <w:spacing w:before="0" w:beforeAutospacing="0" w:after="0" w:afterAutospacing="0"/>
      </w:pPr>
      <w:r>
        <w:rPr>
          <w:rFonts w:cstheme="minorHAnsi"/>
          <w:color w:val="000000"/>
        </w:rPr>
        <w:t>Пед</w:t>
      </w:r>
      <w:r>
        <w:rPr>
          <w:rFonts w:cstheme="minorHAnsi"/>
          <w:color w:val="000000"/>
        </w:rPr>
        <w:t>агогические работники школы имели 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  <w:r>
        <w:t xml:space="preserve">   В школе  продолжалась реализация  новых ФГОС начального общего обра</w:t>
      </w:r>
      <w:r>
        <w:t>зования, утв. приказом Минпросвещения России от 31.05.2021 № 286, и основного общего образования, утв. приказом Минпросвещения России от 31.05.2021 № 287,     На педагогическом совете  30.</w:t>
      </w:r>
      <w:r>
        <w:rPr>
          <w:color w:val="0084A9"/>
        </w:rPr>
        <w:t xml:space="preserve"> </w:t>
      </w:r>
      <w:r>
        <w:t>08.202</w:t>
      </w:r>
      <w:r>
        <w:t>4</w:t>
      </w:r>
      <w:r>
        <w:t xml:space="preserve"> протокол № </w:t>
      </w:r>
      <w:r>
        <w:rPr>
          <w:shd w:val="clear" w:color="FFFFFF" w:fill="D9D9D9"/>
        </w:rPr>
        <w:t xml:space="preserve"> </w:t>
      </w:r>
      <w:r>
        <w:rPr>
          <w:shd w:val="clear" w:color="FFFFFF" w:fill="D9D9D9"/>
        </w:rPr>
        <w:t>8</w:t>
      </w:r>
      <w:r>
        <w:t xml:space="preserve">, были представлены и обсуждены основные </w:t>
      </w:r>
      <w:r>
        <w:t>общеобразовательные программы – начального общего и основного общего образования, отвечающие требованиям новых стандартов ,  адаптивные образовательные программы, учебные планы работы 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обучающихся  были ознакомлены с уста</w:t>
      </w:r>
      <w:r>
        <w:rPr>
          <w:rFonts w:cstheme="minorHAnsi"/>
          <w:color w:val="000000"/>
          <w:sz w:val="24"/>
          <w:szCs w:val="24"/>
          <w:lang w:val="ru-RU"/>
        </w:rPr>
        <w:t>вом школы,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в школе, и другими документами, регламентирующими</w:t>
      </w:r>
      <w:r>
        <w:rPr>
          <w:rFonts w:cstheme="minorHAnsi"/>
          <w:color w:val="000000"/>
          <w:sz w:val="24"/>
          <w:szCs w:val="24"/>
          <w:lang w:val="ru-RU"/>
        </w:rPr>
        <w:t xml:space="preserve"> организацию и осуществление образовательной деятельности, правами и обязанностями учащихся</w:t>
      </w:r>
    </w:p>
    <w:p w:rsidR="00CB2CB3" w:rsidRDefault="0015745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</w:rPr>
        <w:t>I</w:t>
      </w:r>
      <w:r>
        <w:rPr>
          <w:rFonts w:cstheme="minorHAnsi"/>
          <w:b/>
          <w:color w:val="000000"/>
          <w:sz w:val="24"/>
          <w:szCs w:val="24"/>
          <w:lang w:val="ru-RU"/>
        </w:rPr>
        <w:t>.Воспитательная работа школы</w:t>
      </w:r>
    </w:p>
    <w:p w:rsidR="00CB2CB3" w:rsidRDefault="0015745A">
      <w:pPr>
        <w:pStyle w:val="a7"/>
        <w:spacing w:before="0" w:beforeAutospacing="0" w:after="0" w:afterAutospacing="0" w:line="320" w:lineRule="exact"/>
        <w:ind w:left="330"/>
        <w:rPr>
          <w:sz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/>
          <w:w w:val="0"/>
          <w:sz w:val="24"/>
          <w:szCs w:val="24"/>
          <w:lang w:val="ru-RU"/>
        </w:rPr>
        <w:t>План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воспитательной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работы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школе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строился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исходя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из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новой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программы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воспитания</w:t>
      </w:r>
      <w:r>
        <w:rPr>
          <w:rFonts w:ascii="Times New Roman"/>
          <w:w w:val="0"/>
          <w:sz w:val="24"/>
          <w:szCs w:val="24"/>
          <w:lang w:val="ru-RU"/>
        </w:rPr>
        <w:t xml:space="preserve">, </w:t>
      </w:r>
      <w:r>
        <w:rPr>
          <w:rFonts w:ascii="Times New Roman"/>
          <w:w w:val="0"/>
          <w:sz w:val="24"/>
          <w:szCs w:val="24"/>
          <w:lang w:val="ru-RU"/>
        </w:rPr>
        <w:t>которая</w:t>
      </w:r>
      <w:r>
        <w:rPr>
          <w:rFonts w:ascii="Times New Roman"/>
          <w:w w:val="0"/>
          <w:sz w:val="24"/>
          <w:szCs w:val="24"/>
          <w:lang w:val="ru-RU"/>
        </w:rPr>
        <w:t xml:space="preserve">, </w:t>
      </w:r>
      <w:r>
        <w:rPr>
          <w:rFonts w:ascii="Times New Roman"/>
          <w:w w:val="0"/>
          <w:sz w:val="24"/>
          <w:szCs w:val="24"/>
          <w:lang w:val="ru-RU"/>
        </w:rPr>
        <w:t>учитывая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все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особенности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воспитат</w:t>
      </w:r>
      <w:r>
        <w:rPr>
          <w:rFonts w:ascii="Times New Roman"/>
          <w:w w:val="0"/>
          <w:sz w:val="24"/>
          <w:szCs w:val="24"/>
          <w:lang w:val="ru-RU"/>
        </w:rPr>
        <w:t>ельного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процесса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школе</w:t>
      </w:r>
      <w:r>
        <w:rPr>
          <w:rFonts w:ascii="Times New Roman"/>
          <w:w w:val="0"/>
          <w:sz w:val="24"/>
          <w:szCs w:val="24"/>
          <w:lang w:val="ru-RU"/>
        </w:rPr>
        <w:t xml:space="preserve">, </w:t>
      </w:r>
      <w:r>
        <w:rPr>
          <w:rFonts w:ascii="Times New Roman"/>
          <w:w w:val="0"/>
          <w:sz w:val="24"/>
          <w:szCs w:val="24"/>
          <w:lang w:val="ru-RU"/>
        </w:rPr>
        <w:t>содержала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в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себе</w:t>
      </w:r>
      <w:r>
        <w:rPr>
          <w:rFonts w:ascii="Times New Roman"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цель</w:t>
      </w:r>
      <w:r>
        <w:rPr>
          <w:rFonts w:ascii="Times New Roman"/>
          <w:w w:val="0"/>
          <w:sz w:val="24"/>
          <w:szCs w:val="24"/>
          <w:lang w:val="ru-RU"/>
        </w:rPr>
        <w:t xml:space="preserve">: </w:t>
      </w:r>
      <w:r>
        <w:rPr>
          <w:sz w:val="24"/>
          <w:lang w:val="ru-RU"/>
        </w:rPr>
        <w:t xml:space="preserve">  развитие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гражданского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сообщества,</w:t>
      </w:r>
      <w:r>
        <w:rPr>
          <w:spacing w:val="26"/>
          <w:sz w:val="24"/>
          <w:lang w:val="ru-RU"/>
        </w:rPr>
        <w:t xml:space="preserve"> </w:t>
      </w:r>
      <w:r>
        <w:rPr>
          <w:sz w:val="24"/>
          <w:lang w:val="ru-RU"/>
        </w:rPr>
        <w:t>привлечение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родителей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участников</w:t>
      </w:r>
      <w:r>
        <w:rPr>
          <w:spacing w:val="22"/>
          <w:sz w:val="24"/>
          <w:lang w:val="ru-RU"/>
        </w:rPr>
        <w:t xml:space="preserve"> </w:t>
      </w:r>
      <w:r>
        <w:rPr>
          <w:sz w:val="24"/>
          <w:lang w:val="ru-RU"/>
        </w:rPr>
        <w:t>сообщества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к</w:t>
      </w:r>
      <w:r>
        <w:rPr>
          <w:spacing w:val="23"/>
          <w:sz w:val="24"/>
          <w:lang w:val="ru-RU"/>
        </w:rPr>
        <w:t xml:space="preserve"> </w:t>
      </w:r>
      <w:r>
        <w:rPr>
          <w:sz w:val="24"/>
          <w:lang w:val="ru-RU"/>
        </w:rPr>
        <w:t>решению</w:t>
      </w:r>
      <w:r>
        <w:rPr>
          <w:spacing w:val="22"/>
          <w:sz w:val="24"/>
          <w:lang w:val="ru-RU"/>
        </w:rPr>
        <w:t xml:space="preserve"> </w:t>
      </w:r>
      <w:r>
        <w:rPr>
          <w:sz w:val="24"/>
          <w:lang w:val="ru-RU"/>
        </w:rPr>
        <w:t>социальных</w:t>
      </w:r>
      <w:r>
        <w:rPr>
          <w:spacing w:val="29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67"/>
          <w:sz w:val="24"/>
          <w:lang w:val="ru-RU"/>
        </w:rPr>
        <w:t xml:space="preserve"> </w:t>
      </w:r>
      <w:r>
        <w:rPr>
          <w:sz w:val="24"/>
          <w:lang w:val="ru-RU"/>
        </w:rPr>
        <w:t>других проблем,</w:t>
      </w:r>
      <w:r>
        <w:rPr>
          <w:spacing w:val="3"/>
          <w:sz w:val="24"/>
          <w:lang w:val="ru-RU"/>
        </w:rPr>
        <w:t xml:space="preserve"> </w:t>
      </w:r>
      <w:r>
        <w:rPr>
          <w:sz w:val="24"/>
          <w:lang w:val="ru-RU"/>
        </w:rPr>
        <w:t>стоящих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как перед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школой,</w:t>
      </w:r>
      <w:r>
        <w:rPr>
          <w:spacing w:val="4"/>
          <w:sz w:val="24"/>
          <w:lang w:val="ru-RU"/>
        </w:rPr>
        <w:t xml:space="preserve"> </w:t>
      </w:r>
      <w:r>
        <w:rPr>
          <w:sz w:val="24"/>
          <w:lang w:val="ru-RU"/>
        </w:rPr>
        <w:t>так и</w:t>
      </w:r>
      <w:r>
        <w:rPr>
          <w:spacing w:val="9"/>
          <w:sz w:val="24"/>
          <w:lang w:val="ru-RU"/>
        </w:rPr>
        <w:t xml:space="preserve"> </w:t>
      </w:r>
      <w:r>
        <w:rPr>
          <w:sz w:val="24"/>
          <w:lang w:val="ru-RU"/>
        </w:rPr>
        <w:t>перед</w:t>
      </w:r>
      <w:r>
        <w:rPr>
          <w:spacing w:val="2"/>
          <w:sz w:val="24"/>
          <w:lang w:val="ru-RU"/>
        </w:rPr>
        <w:t xml:space="preserve"> </w:t>
      </w:r>
      <w:r>
        <w:rPr>
          <w:sz w:val="24"/>
          <w:lang w:val="ru-RU"/>
        </w:rPr>
        <w:t>сообществом.</w:t>
      </w:r>
    </w:p>
    <w:p w:rsidR="00CB2CB3" w:rsidRDefault="0015745A">
      <w:pPr>
        <w:pStyle w:val="a7"/>
        <w:spacing w:before="0" w:beforeAutospacing="0" w:after="0" w:afterAutospacing="0"/>
        <w:ind w:left="330"/>
        <w:jc w:val="both"/>
        <w:rPr>
          <w:sz w:val="24"/>
          <w:lang w:val="ru-RU"/>
        </w:rPr>
      </w:pPr>
      <w:r>
        <w:rPr>
          <w:sz w:val="24"/>
          <w:lang w:val="ru-RU"/>
        </w:rPr>
        <w:t>С</w:t>
      </w:r>
      <w:r>
        <w:rPr>
          <w:spacing w:val="23"/>
          <w:sz w:val="24"/>
          <w:lang w:val="ru-RU"/>
        </w:rPr>
        <w:t xml:space="preserve"> </w:t>
      </w:r>
      <w:r>
        <w:rPr>
          <w:sz w:val="24"/>
          <w:lang w:val="ru-RU"/>
        </w:rPr>
        <w:t>учетом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проблемно-ориентированного</w:t>
      </w:r>
      <w:r>
        <w:rPr>
          <w:spacing w:val="30"/>
          <w:sz w:val="24"/>
          <w:lang w:val="ru-RU"/>
        </w:rPr>
        <w:t xml:space="preserve"> </w:t>
      </w:r>
      <w:r>
        <w:rPr>
          <w:sz w:val="24"/>
          <w:lang w:val="ru-RU"/>
        </w:rPr>
        <w:t>анализа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>воспитательной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работы</w:t>
      </w:r>
      <w:r>
        <w:rPr>
          <w:spacing w:val="23"/>
          <w:sz w:val="24"/>
          <w:lang w:val="ru-RU"/>
        </w:rPr>
        <w:t xml:space="preserve"> </w:t>
      </w:r>
      <w:r>
        <w:rPr>
          <w:sz w:val="24"/>
          <w:lang w:val="ru-RU"/>
        </w:rPr>
        <w:t>за</w:t>
      </w:r>
      <w:r>
        <w:rPr>
          <w:spacing w:val="24"/>
          <w:sz w:val="24"/>
          <w:lang w:val="ru-RU"/>
        </w:rPr>
        <w:t xml:space="preserve"> </w:t>
      </w:r>
      <w:r>
        <w:rPr>
          <w:sz w:val="24"/>
          <w:lang w:val="ru-RU"/>
        </w:rPr>
        <w:t>2023/2024 учебный</w:t>
      </w:r>
      <w:r>
        <w:rPr>
          <w:spacing w:val="23"/>
          <w:sz w:val="24"/>
          <w:lang w:val="ru-RU"/>
        </w:rPr>
        <w:t xml:space="preserve"> </w:t>
      </w:r>
      <w:r>
        <w:rPr>
          <w:sz w:val="24"/>
          <w:lang w:val="ru-RU"/>
        </w:rPr>
        <w:t>год</w:t>
      </w:r>
      <w:r>
        <w:rPr>
          <w:spacing w:val="2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ставились следующие </w:t>
      </w:r>
      <w:r>
        <w:rPr>
          <w:b/>
          <w:sz w:val="24"/>
          <w:lang w:val="ru-RU"/>
        </w:rPr>
        <w:t>задачи</w:t>
      </w:r>
      <w:r>
        <w:rPr>
          <w:sz w:val="24"/>
          <w:lang w:val="ru-RU"/>
        </w:rPr>
        <w:t>:</w:t>
      </w:r>
    </w:p>
    <w:p w:rsidR="00CB2CB3" w:rsidRDefault="0015745A">
      <w:pPr>
        <w:pStyle w:val="ac"/>
        <w:widowControl w:val="0"/>
        <w:numPr>
          <w:ilvl w:val="0"/>
          <w:numId w:val="1"/>
        </w:numPr>
        <w:tabs>
          <w:tab w:val="left" w:pos="1049"/>
          <w:tab w:val="left" w:pos="1051"/>
          <w:tab w:val="left" w:pos="2642"/>
          <w:tab w:val="left" w:pos="4987"/>
          <w:tab w:val="left" w:pos="7213"/>
          <w:tab w:val="left" w:pos="8583"/>
          <w:tab w:val="left" w:pos="9446"/>
          <w:tab w:val="left" w:pos="10774"/>
          <w:tab w:val="left" w:pos="11566"/>
          <w:tab w:val="left" w:pos="12918"/>
        </w:tabs>
        <w:autoSpaceDE w:val="0"/>
        <w:autoSpaceDN w:val="0"/>
        <w:spacing w:before="0" w:beforeAutospacing="0" w:after="0" w:afterAutospacing="0" w:line="235" w:lineRule="auto"/>
        <w:ind w:right="350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повышение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результативности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воспитательного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процесса</w:t>
      </w:r>
      <w:r>
        <w:rPr>
          <w:rFonts w:ascii="Times New Roman"/>
          <w:sz w:val="24"/>
          <w:szCs w:val="24"/>
          <w:lang w:val="ru-RU"/>
        </w:rPr>
        <w:t>,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через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усиление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роли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z w:val="24"/>
          <w:szCs w:val="24"/>
          <w:lang w:val="ru-RU"/>
        </w:rPr>
        <w:t>классных</w:t>
      </w:r>
      <w:r>
        <w:rPr>
          <w:rFonts w:ascii="Times New Roman"/>
          <w:sz w:val="24"/>
          <w:szCs w:val="24"/>
          <w:lang w:val="ru-RU"/>
        </w:rPr>
        <w:tab/>
      </w:r>
      <w:r>
        <w:rPr>
          <w:rFonts w:ascii="Times New Roman"/>
          <w:spacing w:val="-1"/>
          <w:sz w:val="24"/>
          <w:szCs w:val="24"/>
          <w:lang w:val="ru-RU"/>
        </w:rPr>
        <w:t>руководителей</w:t>
      </w:r>
      <w:r>
        <w:rPr>
          <w:rFonts w:ascii="Times New Roman"/>
          <w:spacing w:val="-1"/>
          <w:sz w:val="24"/>
          <w:szCs w:val="24"/>
          <w:lang w:val="ru-RU"/>
        </w:rPr>
        <w:t>,</w:t>
      </w:r>
      <w:r>
        <w:rPr>
          <w:rFonts w:asci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вовлечение</w:t>
      </w:r>
      <w:r>
        <w:rPr>
          <w:rFonts w:asci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учащихся</w:t>
      </w:r>
      <w:r>
        <w:rPr>
          <w:rFonts w:asci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разнообразные</w:t>
      </w:r>
      <w:r>
        <w:rPr>
          <w:rFonts w:ascii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виды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внеурочной</w:t>
      </w:r>
      <w:r>
        <w:rPr>
          <w:rFonts w:asci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деятельности</w:t>
      </w:r>
      <w:r>
        <w:rPr>
          <w:rFonts w:ascii="Times New Roman"/>
          <w:sz w:val="24"/>
          <w:szCs w:val="24"/>
          <w:lang w:val="ru-RU"/>
        </w:rPr>
        <w:t>;</w:t>
      </w:r>
    </w:p>
    <w:p w:rsidR="00CB2CB3" w:rsidRDefault="0015745A">
      <w:pPr>
        <w:pStyle w:val="ac"/>
        <w:widowControl w:val="0"/>
        <w:numPr>
          <w:ilvl w:val="0"/>
          <w:numId w:val="1"/>
        </w:numPr>
        <w:tabs>
          <w:tab w:val="left" w:pos="1049"/>
          <w:tab w:val="left" w:pos="1051"/>
        </w:tabs>
        <w:autoSpaceDE w:val="0"/>
        <w:autoSpaceDN w:val="0"/>
        <w:spacing w:before="0" w:beforeAutospacing="0" w:after="0" w:afterAutospacing="0" w:line="342" w:lineRule="exact"/>
        <w:ind w:hanging="361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обновление</w:t>
      </w:r>
      <w:r>
        <w:rPr>
          <w:rFonts w:asci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форм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гражданско</w:t>
      </w:r>
      <w:r>
        <w:rPr>
          <w:rFonts w:ascii="Times New Roman"/>
          <w:sz w:val="24"/>
          <w:szCs w:val="24"/>
          <w:lang w:val="ru-RU"/>
        </w:rPr>
        <w:t>-</w:t>
      </w:r>
      <w:r>
        <w:rPr>
          <w:rFonts w:ascii="Times New Roman"/>
          <w:sz w:val="24"/>
          <w:szCs w:val="24"/>
          <w:lang w:val="ru-RU"/>
        </w:rPr>
        <w:t>патриотического</w:t>
      </w:r>
      <w:r>
        <w:rPr>
          <w:rFonts w:asci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духовно</w:t>
      </w:r>
      <w:r>
        <w:rPr>
          <w:rFonts w:ascii="Times New Roman"/>
          <w:sz w:val="24"/>
          <w:szCs w:val="24"/>
          <w:lang w:val="ru-RU"/>
        </w:rPr>
        <w:t>-</w:t>
      </w:r>
      <w:r>
        <w:rPr>
          <w:rFonts w:ascii="Times New Roman"/>
          <w:sz w:val="24"/>
          <w:szCs w:val="24"/>
          <w:lang w:val="ru-RU"/>
        </w:rPr>
        <w:t>нравственного</w:t>
      </w:r>
      <w:r>
        <w:rPr>
          <w:rFonts w:asci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воспитания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учащихся</w:t>
      </w:r>
      <w:r>
        <w:rPr>
          <w:rFonts w:ascii="Times New Roman"/>
          <w:sz w:val="24"/>
          <w:szCs w:val="24"/>
          <w:lang w:val="ru-RU"/>
        </w:rPr>
        <w:t>;</w:t>
      </w:r>
    </w:p>
    <w:p w:rsidR="00CB2CB3" w:rsidRDefault="0015745A">
      <w:pPr>
        <w:pStyle w:val="ac"/>
        <w:widowControl w:val="0"/>
        <w:numPr>
          <w:ilvl w:val="0"/>
          <w:numId w:val="1"/>
        </w:numPr>
        <w:tabs>
          <w:tab w:val="left" w:pos="1049"/>
          <w:tab w:val="left" w:pos="1051"/>
        </w:tabs>
        <w:autoSpaceDE w:val="0"/>
        <w:autoSpaceDN w:val="0"/>
        <w:spacing w:before="0" w:beforeAutospacing="0" w:after="0" w:afterAutospacing="0" w:line="342" w:lineRule="exact"/>
        <w:ind w:hanging="361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взаимодействие</w:t>
      </w:r>
      <w:r>
        <w:rPr>
          <w:rFonts w:asci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семьи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и</w:t>
      </w:r>
      <w:r>
        <w:rPr>
          <w:rFonts w:asci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школы</w:t>
      </w:r>
      <w:r>
        <w:rPr>
          <w:rFonts w:ascii="Times New Roman"/>
          <w:sz w:val="24"/>
          <w:szCs w:val="24"/>
          <w:lang w:val="ru-RU"/>
        </w:rPr>
        <w:t>,</w:t>
      </w:r>
      <w:r>
        <w:rPr>
          <w:rFonts w:asci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как</w:t>
      </w:r>
      <w:r>
        <w:rPr>
          <w:rFonts w:asci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фактора</w:t>
      </w:r>
      <w:r>
        <w:rPr>
          <w:rFonts w:asci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повышения</w:t>
      </w:r>
      <w:r>
        <w:rPr>
          <w:rFonts w:asci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эффективности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работы</w:t>
      </w:r>
      <w:r>
        <w:rPr>
          <w:rFonts w:asci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школы</w:t>
      </w:r>
      <w:r>
        <w:rPr>
          <w:rFonts w:ascii="Times New Roman"/>
          <w:sz w:val="24"/>
          <w:szCs w:val="24"/>
          <w:lang w:val="ru-RU"/>
        </w:rPr>
        <w:t>;</w:t>
      </w:r>
    </w:p>
    <w:p w:rsidR="00CB2CB3" w:rsidRDefault="0015745A">
      <w:pPr>
        <w:pStyle w:val="ac"/>
        <w:widowControl w:val="0"/>
        <w:numPr>
          <w:ilvl w:val="0"/>
          <w:numId w:val="1"/>
        </w:numPr>
        <w:tabs>
          <w:tab w:val="left" w:pos="1049"/>
          <w:tab w:val="left" w:pos="1051"/>
        </w:tabs>
        <w:autoSpaceDE w:val="0"/>
        <w:autoSpaceDN w:val="0"/>
        <w:spacing w:before="0" w:beforeAutospacing="0" w:after="0" w:afterAutospacing="0" w:line="342" w:lineRule="exact"/>
        <w:ind w:hanging="361"/>
        <w:jc w:val="both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укрепление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имиджа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школы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через</w:t>
      </w:r>
      <w:r>
        <w:rPr>
          <w:rFonts w:asci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активизацию</w:t>
      </w:r>
      <w:r>
        <w:rPr>
          <w:rFonts w:ascii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деятельности</w:t>
      </w:r>
      <w:r>
        <w:rPr>
          <w:rFonts w:asci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ученического</w:t>
      </w:r>
      <w:r>
        <w:rPr>
          <w:rFonts w:ascii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самоуправления</w:t>
      </w:r>
      <w:r>
        <w:rPr>
          <w:rFonts w:ascii="Times New Roman"/>
          <w:sz w:val="24"/>
          <w:szCs w:val="24"/>
          <w:lang w:val="ru-RU"/>
        </w:rPr>
        <w:t>;</w:t>
      </w:r>
    </w:p>
    <w:p w:rsidR="00CB2CB3" w:rsidRDefault="0015745A">
      <w:pPr>
        <w:pStyle w:val="ac"/>
        <w:widowControl w:val="0"/>
        <w:numPr>
          <w:ilvl w:val="0"/>
          <w:numId w:val="1"/>
        </w:numPr>
        <w:tabs>
          <w:tab w:val="left" w:pos="1049"/>
          <w:tab w:val="left" w:pos="1051"/>
        </w:tabs>
        <w:autoSpaceDE w:val="0"/>
        <w:autoSpaceDN w:val="0"/>
        <w:spacing w:before="0" w:beforeAutospacing="0" w:after="0" w:afterAutospacing="0" w:line="235" w:lineRule="auto"/>
        <w:ind w:right="332"/>
        <w:jc w:val="both"/>
        <w:rPr>
          <w:sz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изучение</w:t>
      </w:r>
      <w:r>
        <w:rPr>
          <w:rFonts w:ascii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«Стратегии</w:t>
      </w:r>
      <w:r>
        <w:rPr>
          <w:rFonts w:ascii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развития</w:t>
      </w:r>
      <w:r>
        <w:rPr>
          <w:rFonts w:ascii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воспитания</w:t>
      </w:r>
      <w:r>
        <w:rPr>
          <w:rFonts w:ascii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pacing w:val="3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Российской</w:t>
      </w:r>
      <w:r>
        <w:rPr>
          <w:rFonts w:ascii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Федерации</w:t>
      </w:r>
      <w:r>
        <w:rPr>
          <w:rFonts w:ascii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до</w:t>
      </w:r>
      <w:r>
        <w:rPr>
          <w:rFonts w:ascii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2025</w:t>
      </w:r>
      <w:r>
        <w:rPr>
          <w:rFonts w:ascii="Times New Roman"/>
          <w:spacing w:val="3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года</w:t>
      </w:r>
      <w:r>
        <w:rPr>
          <w:rFonts w:ascii="Times New Roman"/>
          <w:sz w:val="24"/>
          <w:szCs w:val="24"/>
          <w:lang w:val="ru-RU"/>
        </w:rPr>
        <w:t>,</w:t>
      </w:r>
      <w:r>
        <w:rPr>
          <w:rFonts w:ascii="Times New Roman"/>
          <w:spacing w:val="34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изучение</w:t>
      </w:r>
      <w:r>
        <w:rPr>
          <w:rFonts w:ascii="Times New Roman"/>
          <w:spacing w:val="3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приоритетов</w:t>
      </w:r>
      <w:r>
        <w:rPr>
          <w:rFonts w:ascii="Times New Roman"/>
          <w:spacing w:val="-67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государственной</w:t>
      </w:r>
      <w:r>
        <w:rPr>
          <w:rFonts w:asci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политики</w:t>
      </w:r>
      <w:r>
        <w:rPr>
          <w:rFonts w:asci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области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воспитания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корректировка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планов</w:t>
      </w:r>
      <w:r>
        <w:rPr>
          <w:rFonts w:asci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воспитательной</w:t>
      </w:r>
      <w:r>
        <w:rPr>
          <w:rFonts w:asci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работы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</w:t>
      </w:r>
      <w:r>
        <w:rPr>
          <w:rFonts w:asci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соответствии</w:t>
      </w:r>
      <w:r>
        <w:rPr>
          <w:rFonts w:ascii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со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>«Стратегией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развития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</w:t>
      </w:r>
      <w:r>
        <w:rPr>
          <w:spacing w:val="-4"/>
          <w:sz w:val="24"/>
          <w:lang w:val="ru-RU"/>
        </w:rPr>
        <w:t xml:space="preserve"> </w:t>
      </w:r>
      <w:r>
        <w:rPr>
          <w:sz w:val="24"/>
          <w:lang w:val="ru-RU"/>
        </w:rPr>
        <w:t>в</w:t>
      </w:r>
      <w:r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Российской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Федерации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до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2025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года»</w:t>
      </w:r>
      <w:r>
        <w:rPr>
          <w:spacing w:val="-5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приоритетов</w:t>
      </w:r>
      <w:r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воспитания.</w:t>
      </w:r>
    </w:p>
    <w:p w:rsidR="00CB2CB3" w:rsidRDefault="00CB2CB3">
      <w:pPr>
        <w:pStyle w:val="ae"/>
        <w:wordWrap/>
        <w:ind w:firstLine="709"/>
        <w:rPr>
          <w:rFonts w:ascii="Times New Roman"/>
          <w:w w:val="0"/>
          <w:sz w:val="24"/>
          <w:szCs w:val="24"/>
          <w:lang w:val="ru-RU"/>
        </w:rPr>
      </w:pPr>
    </w:p>
    <w:p w:rsidR="00CB2CB3" w:rsidRDefault="0015745A">
      <w:pPr>
        <w:pStyle w:val="ae"/>
        <w:wordWrap/>
        <w:ind w:firstLine="709"/>
        <w:rPr>
          <w:rFonts w:ascii="Times New Roman"/>
          <w:w w:val="0"/>
          <w:sz w:val="24"/>
          <w:szCs w:val="24"/>
          <w:lang w:val="ru-RU"/>
        </w:rPr>
      </w:pPr>
      <w:r>
        <w:rPr>
          <w:rStyle w:val="CharAttribute484"/>
          <w:rFonts w:eastAsia="№Е"/>
          <w:b/>
          <w:bCs/>
          <w:sz w:val="24"/>
          <w:lang w:val="ru-RU"/>
        </w:rPr>
        <w:t xml:space="preserve"> </w:t>
      </w:r>
      <w:r>
        <w:rPr>
          <w:rFonts w:ascii="Times New Roman"/>
          <w:w w:val="0"/>
          <w:sz w:val="24"/>
          <w:szCs w:val="24"/>
          <w:lang w:val="ru-RU"/>
        </w:rPr>
        <w:t>Практическая данной задачи осуществлялось  в рамках реализации следующих модулей:</w:t>
      </w:r>
    </w:p>
    <w:p w:rsidR="00CB2CB3" w:rsidRDefault="0015745A">
      <w:pPr>
        <w:pStyle w:val="ae"/>
        <w:numPr>
          <w:ilvl w:val="0"/>
          <w:numId w:val="2"/>
        </w:numPr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  <w:r>
        <w:rPr>
          <w:rFonts w:ascii="Times New Roman"/>
          <w:b/>
          <w:iCs/>
          <w:w w:val="0"/>
          <w:sz w:val="24"/>
          <w:szCs w:val="24"/>
          <w:lang w:val="ru-RU"/>
        </w:rPr>
        <w:t>Модуль «Ключевые общешкольные дела»</w:t>
      </w:r>
    </w:p>
    <w:p w:rsidR="00CB2CB3" w:rsidRDefault="0015745A">
      <w:pPr>
        <w:pStyle w:val="ae"/>
        <w:ind w:firstLine="709"/>
        <w:rPr>
          <w:rFonts w:ascii="Times New Roman"/>
          <w:bCs/>
          <w:iCs/>
          <w:w w:val="0"/>
          <w:sz w:val="24"/>
          <w:szCs w:val="24"/>
          <w:lang w:val="ru-RU"/>
        </w:rPr>
      </w:pP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Одним из традиционных является фестиваль «Осенний креатив». В прошедшем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lastRenderedPageBreak/>
        <w:t>учебном году было решено провести данный конкурс на сцене. Некоторые классы решили проявить креативность: 11 класс выступил со стихами собственного сочинения под аккомпанемент скрипки,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10 «б» класс выбрал литературную зарисовку, посвященную Марине Цветаевой. 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</w:p>
    <w:p w:rsidR="00CB2CB3" w:rsidRDefault="0015745A">
      <w:pPr>
        <w:pStyle w:val="ae"/>
        <w:numPr>
          <w:ilvl w:val="0"/>
          <w:numId w:val="3"/>
        </w:numPr>
        <w:ind w:left="0"/>
        <w:rPr>
          <w:rFonts w:ascii="Times New Roman"/>
          <w:bCs/>
          <w:iCs/>
          <w:w w:val="0"/>
          <w:sz w:val="24"/>
          <w:szCs w:val="24"/>
          <w:lang w:val="ru-RU"/>
        </w:rPr>
      </w:pP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«Я пятиклассник» проходил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в режиме видеоформата.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</w:p>
    <w:p w:rsidR="00CB2CB3" w:rsidRDefault="0015745A">
      <w:pPr>
        <w:pStyle w:val="ae"/>
        <w:numPr>
          <w:ilvl w:val="0"/>
          <w:numId w:val="3"/>
        </w:numPr>
        <w:ind w:left="0"/>
        <w:rPr>
          <w:rFonts w:ascii="Times New Roman"/>
          <w:bCs/>
          <w:iCs/>
          <w:w w:val="0"/>
          <w:sz w:val="24"/>
          <w:szCs w:val="24"/>
          <w:lang w:val="ru-RU"/>
        </w:rPr>
      </w:pPr>
      <w:r>
        <w:rPr>
          <w:rFonts w:ascii="Times New Roman"/>
          <w:bCs/>
          <w:iCs/>
          <w:w w:val="0"/>
          <w:sz w:val="24"/>
          <w:szCs w:val="24"/>
          <w:lang w:val="ru-RU"/>
        </w:rPr>
        <w:t>Традиционным общешкольным мероприятием стал фестиваль «Осенние истории», в котором по традиции принимают участие учащиеся 9-1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1 классов.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Темой фестиваля стала тема наставничества.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</w:p>
    <w:p w:rsidR="00CB2CB3" w:rsidRDefault="0015745A">
      <w:pPr>
        <w:pStyle w:val="ae"/>
        <w:numPr>
          <w:ilvl w:val="0"/>
          <w:numId w:val="3"/>
        </w:numPr>
        <w:ind w:left="0"/>
        <w:rPr>
          <w:rFonts w:ascii="Times New Roman"/>
          <w:bCs/>
          <w:iCs/>
          <w:w w:val="0"/>
          <w:sz w:val="24"/>
          <w:szCs w:val="24"/>
          <w:lang w:val="ru-RU"/>
        </w:rPr>
      </w:pP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Большой интерес у всех классных коллективов вызвал традиционный Фестиваль народов и культур России. Классные коллективы выбирали разнообразные формы выступления: сценки, песни, танцы.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18 марта в на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шей школе состоялся долгожданный для большинства учащихся 5-11 классов -   День Самоуправления.</w:t>
      </w:r>
    </w:p>
    <w:p w:rsidR="00CB2CB3" w:rsidRDefault="0015745A">
      <w:pPr>
        <w:pStyle w:val="ae"/>
        <w:numPr>
          <w:ilvl w:val="0"/>
          <w:numId w:val="3"/>
        </w:numPr>
        <w:ind w:left="0"/>
        <w:rPr>
          <w:rFonts w:ascii="Times New Roman" w:eastAsia="№Е"/>
          <w:sz w:val="24"/>
          <w:szCs w:val="24"/>
          <w:lang w:val="ru-RU"/>
        </w:rPr>
      </w:pP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Смотр строя и песни – традиционное мероприятие, имеющий сильный гражданско-патриотический воспитательный потенциал. В преддверии Дня защитника Отечества в нашей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школе в течение трёх дней проходило традиционное мероприятие, которым по традиции  заканчивается оборонно-спортивный месячник школы.</w:t>
      </w:r>
    </w:p>
    <w:p w:rsidR="00CB2CB3" w:rsidRDefault="0015745A">
      <w:pPr>
        <w:pStyle w:val="ae"/>
        <w:wordWrap/>
        <w:rPr>
          <w:rFonts w:ascii="Times New Roman"/>
          <w:b/>
          <w:iCs/>
          <w:w w:val="0"/>
          <w:sz w:val="24"/>
          <w:szCs w:val="24"/>
          <w:lang w:val="ru-RU"/>
        </w:rPr>
      </w:pPr>
      <w:r>
        <w:rPr>
          <w:rFonts w:ascii="Times New Roman" w:eastAsia="№Е"/>
          <w:sz w:val="24"/>
          <w:szCs w:val="24"/>
          <w:lang w:val="ru-RU"/>
        </w:rPr>
        <w:t xml:space="preserve"> </w:t>
      </w:r>
      <w:r>
        <w:rPr>
          <w:rFonts w:ascii="Times New Roman"/>
          <w:bCs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Модуль «Классное руководство и наставничество»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В МОУ Детчинской СОШ в 2023-2024 учебном году было сформировано 35 классных коллективов. Каждый классный руководитель  организовывал индивидуальную и групповую работу с классом; работу с учителями-предметниками, работу с родителями учащихся или их законным</w:t>
      </w:r>
      <w:r>
        <w:rPr>
          <w:rFonts w:ascii="Times New Roman"/>
          <w:sz w:val="24"/>
          <w:szCs w:val="24"/>
          <w:lang w:val="ru-RU"/>
        </w:rPr>
        <w:t xml:space="preserve">и представителями. 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Классные часы, проводимые в школе за весь учебный год весьма разнообразны и направлены  на  плодотворное и доверительное взаимодействие  педагога и школьников, основанное на принципах уважительного отношения к личности ребенка, поддержк</w:t>
      </w:r>
      <w:r>
        <w:rPr>
          <w:rFonts w:ascii="Times New Roman"/>
          <w:sz w:val="24"/>
          <w:szCs w:val="24"/>
          <w:lang w:val="ru-RU"/>
        </w:rPr>
        <w:t>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Тематика классных часов частично была прописана в план-сетках администрацией</w:t>
      </w:r>
      <w:r>
        <w:rPr>
          <w:rFonts w:ascii="Times New Roman"/>
          <w:sz w:val="24"/>
          <w:szCs w:val="24"/>
          <w:lang w:val="ru-RU"/>
        </w:rPr>
        <w:t xml:space="preserve"> (исходя из  </w:t>
      </w:r>
      <w:r>
        <w:rPr>
          <w:rFonts w:ascii="Times New Roman" w:eastAsia="Times New Roman"/>
          <w:color w:val="333333"/>
          <w:sz w:val="24"/>
          <w:szCs w:val="24"/>
          <w:lang w:val="ru-RU" w:eastAsia="ru-RU"/>
        </w:rPr>
        <w:t>Федерального календарного плана воспитательной работы)</w:t>
      </w:r>
    </w:p>
    <w:p w:rsidR="00CB2CB3" w:rsidRDefault="0015745A">
      <w:pPr>
        <w:pStyle w:val="ae"/>
        <w:ind w:firstLine="709"/>
        <w:rPr>
          <w:rFonts w:ascii="Times New Roman" w:eastAsia="Tahoma"/>
          <w:sz w:val="24"/>
          <w:szCs w:val="24"/>
          <w:lang w:val="ru-RU"/>
        </w:rPr>
      </w:pPr>
      <w:r>
        <w:rPr>
          <w:rStyle w:val="CharAttribute504"/>
          <w:rFonts w:eastAsia="№Е"/>
          <w:sz w:val="24"/>
          <w:szCs w:val="24"/>
          <w:lang w:val="ru-RU"/>
        </w:rPr>
        <w:t>В течение года проводились внутриклассные праздники и «огоньки»:</w:t>
      </w: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Новый год, рождество, масленица, 8 Марта и 23 февраля. Данные мероприятия </w:t>
      </w:r>
      <w:r>
        <w:rPr>
          <w:rFonts w:ascii="Times New Roman" w:eastAsia="Tahoma"/>
          <w:sz w:val="24"/>
          <w:szCs w:val="24"/>
          <w:lang w:val="ru-RU"/>
        </w:rPr>
        <w:t xml:space="preserve">включали в себя подготовленные  поздравления, сюрпризы, творческие подарки и розыгрыши. В классных мероприятиях прослеживается не только «лицо» педагога, но и активно творческое начало учащихся. </w:t>
      </w:r>
    </w:p>
    <w:p w:rsidR="00CB2CB3" w:rsidRDefault="0015745A">
      <w:pPr>
        <w:pStyle w:val="ae"/>
        <w:ind w:firstLine="709"/>
        <w:rPr>
          <w:rStyle w:val="CharAttribute501"/>
          <w:rFonts w:eastAsia="Batang"/>
          <w:i w:val="0"/>
          <w:sz w:val="24"/>
          <w:szCs w:val="24"/>
          <w:u w:val="none"/>
          <w:lang w:val="ru-RU"/>
        </w:rPr>
      </w:pPr>
      <w:r>
        <w:rPr>
          <w:rFonts w:ascii="Times New Roman" w:eastAsia="Tahoma"/>
          <w:sz w:val="24"/>
          <w:szCs w:val="24"/>
          <w:lang w:val="ru-RU"/>
        </w:rPr>
        <w:t>В течение года классными руководителями велась тесная работа</w:t>
      </w:r>
      <w:r>
        <w:rPr>
          <w:rFonts w:ascii="Times New Roman" w:eastAsia="Tahoma"/>
          <w:sz w:val="24"/>
          <w:szCs w:val="24"/>
          <w:lang w:val="ru-RU"/>
        </w:rPr>
        <w:t xml:space="preserve"> с учителями-предметниками, направленная </w:t>
      </w:r>
      <w:r>
        <w:rPr>
          <w:rFonts w:ascii="Times New Roman"/>
          <w:sz w:val="24"/>
          <w:szCs w:val="24"/>
          <w:lang w:val="ru-RU"/>
        </w:rPr>
        <w:t xml:space="preserve">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  Мини-педсоветы, направленные на решение конкретных про</w:t>
      </w:r>
      <w:r>
        <w:rPr>
          <w:rFonts w:ascii="Times New Roman"/>
          <w:sz w:val="24"/>
          <w:szCs w:val="24"/>
          <w:lang w:val="ru-RU"/>
        </w:rPr>
        <w:t>блем класса и интеграцию воспитательных влияний на школьников проводились в течение учебного года.</w:t>
      </w:r>
    </w:p>
    <w:p w:rsidR="00CB2CB3" w:rsidRDefault="0015745A">
      <w:pPr>
        <w:pStyle w:val="ae"/>
        <w:ind w:firstLine="709"/>
        <w:rPr>
          <w:rFonts w:ascii="Times New Roman"/>
          <w:bCs/>
          <w:iCs/>
          <w:sz w:val="24"/>
          <w:szCs w:val="24"/>
          <w:lang w:val="ru-RU"/>
        </w:rPr>
      </w:pPr>
      <w:r>
        <w:rPr>
          <w:rFonts w:ascii="Times New Roman"/>
          <w:bCs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регулярное информирование родителей о школьных успехах и проблемах их детей, о жизни класса в </w:t>
      </w:r>
      <w:r>
        <w:rPr>
          <w:rFonts w:ascii="Times New Roman"/>
          <w:sz w:val="24"/>
          <w:szCs w:val="24"/>
          <w:lang w:val="ru-RU"/>
        </w:rPr>
        <w:t>целом;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</w:t>
      </w:r>
      <w:r>
        <w:rPr>
          <w:rFonts w:ascii="Times New Roman"/>
          <w:sz w:val="24"/>
          <w:szCs w:val="24"/>
          <w:lang w:val="ru-RU"/>
        </w:rPr>
        <w:t>воспитания школьников;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детей;привлечение членов семей школьников к организации и проведению дел </w:t>
      </w:r>
      <w:r>
        <w:rPr>
          <w:rFonts w:ascii="Times New Roman"/>
          <w:sz w:val="24"/>
          <w:szCs w:val="24"/>
          <w:lang w:val="ru-RU"/>
        </w:rPr>
        <w:t>класса;</w:t>
      </w:r>
    </w:p>
    <w:p w:rsidR="00CB2CB3" w:rsidRDefault="0015745A">
      <w:pPr>
        <w:pStyle w:val="ae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      В течение года оказывалась методическая поддержка и сопровождение вновь назначенных классных руководителей</w:t>
      </w: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. </w:t>
      </w:r>
    </w:p>
    <w:p w:rsidR="00CB2CB3" w:rsidRPr="00777A53" w:rsidRDefault="0015745A">
      <w:pPr>
        <w:pStyle w:val="20"/>
        <w:shd w:val="clear" w:color="auto" w:fill="auto"/>
        <w:spacing w:before="0" w:line="240" w:lineRule="auto"/>
        <w:ind w:firstLine="42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777A53">
        <w:rPr>
          <w:sz w:val="24"/>
          <w:szCs w:val="24"/>
          <w:lang w:val="ru-RU"/>
        </w:rPr>
        <w:t>За прошедший учебный год проводилась работа ШМО классных руководителей. Особое внимание в работе ШМО уделялось вопросам воспитанн</w:t>
      </w:r>
      <w:r w:rsidRPr="00777A53">
        <w:rPr>
          <w:sz w:val="24"/>
          <w:szCs w:val="24"/>
          <w:lang w:val="ru-RU"/>
        </w:rPr>
        <w:t xml:space="preserve">ости учащихся. На семинаре </w:t>
      </w:r>
      <w:r w:rsidRPr="00777A53">
        <w:rPr>
          <w:sz w:val="24"/>
          <w:szCs w:val="24"/>
          <w:lang w:val="ru-RU"/>
        </w:rPr>
        <w:lastRenderedPageBreak/>
        <w:t xml:space="preserve">обсуждались наиболее острые вопросы. А также анализировались данные мониторинга воспитанности. </w:t>
      </w:r>
    </w:p>
    <w:p w:rsidR="00CB2CB3" w:rsidRDefault="0015745A">
      <w:pPr>
        <w:spacing w:before="0" w:beforeAutospacing="0" w:after="0" w:afterAutospacing="0" w:line="259" w:lineRule="auto"/>
        <w:contextualSpacing/>
        <w:rPr>
          <w:color w:val="000000"/>
          <w:sz w:val="24"/>
          <w:shd w:val="clear" w:color="auto" w:fill="FFFFFF"/>
          <w:lang w:val="ru-RU"/>
        </w:rPr>
      </w:pPr>
      <w:r>
        <w:rPr>
          <w:rFonts w:ascii="Roboto" w:hAnsi="Roboto"/>
          <w:color w:val="000000"/>
          <w:shd w:val="clear" w:color="auto" w:fill="FFFFFF"/>
          <w:lang w:val="ru-RU"/>
        </w:rPr>
        <w:t xml:space="preserve">   </w:t>
      </w:r>
      <w:r>
        <w:rPr>
          <w:color w:val="000000"/>
          <w:sz w:val="24"/>
          <w:shd w:val="clear" w:color="auto" w:fill="FFFFFF"/>
          <w:lang w:val="ru-RU"/>
        </w:rPr>
        <w:t>Традиционно во втором полугодии в нашей школе проходил  марафон патриотических классных часов.</w:t>
      </w:r>
      <w:r>
        <w:rPr>
          <w:color w:val="000000"/>
          <w:sz w:val="24"/>
          <w:lang w:val="ru-RU"/>
        </w:rPr>
        <w:t xml:space="preserve">  </w:t>
      </w:r>
      <w:r>
        <w:rPr>
          <w:color w:val="000000"/>
          <w:sz w:val="24"/>
          <w:shd w:val="clear" w:color="auto" w:fill="FFFFFF"/>
          <w:lang w:val="ru-RU"/>
        </w:rPr>
        <w:t xml:space="preserve">Каждый классный руководитель </w:t>
      </w:r>
      <w:r>
        <w:rPr>
          <w:color w:val="000000"/>
          <w:sz w:val="24"/>
          <w:shd w:val="clear" w:color="auto" w:fill="FFFFFF"/>
          <w:lang w:val="ru-RU"/>
        </w:rPr>
        <w:t>подходит к выбору формы классного часа, а также его информативного наполнения исходя из особенностей своего классного коллектива.</w:t>
      </w:r>
    </w:p>
    <w:p w:rsidR="00CB2CB3" w:rsidRDefault="0015745A">
      <w:pPr>
        <w:spacing w:before="0" w:beforeAutospacing="0" w:after="0" w:afterAutospacing="0" w:line="259" w:lineRule="auto"/>
        <w:contextualSpacing/>
        <w:rPr>
          <w:rFonts w:ascii="Times New Roman"/>
          <w:b/>
          <w:w w:val="0"/>
          <w:sz w:val="24"/>
          <w:szCs w:val="24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    </w:t>
      </w:r>
      <w:r>
        <w:rPr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«Курсы</w:t>
      </w: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внеурочной</w:t>
      </w: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деятельности</w:t>
      </w: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и</w:t>
      </w: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дополнительного</w:t>
      </w:r>
      <w:r>
        <w:rPr>
          <w:rFonts w:ascii="Times New Roman"/>
          <w:b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w w:val="0"/>
          <w:sz w:val="24"/>
          <w:szCs w:val="24"/>
          <w:lang w:val="ru-RU"/>
        </w:rPr>
        <w:t>образования»</w:t>
      </w:r>
    </w:p>
    <w:p w:rsidR="00CB2CB3" w:rsidRDefault="0015745A">
      <w:pPr>
        <w:spacing w:before="0" w:beforeAutospacing="0" w:after="0" w:afterAutospacing="0"/>
        <w:ind w:firstLine="567"/>
        <w:rPr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 xml:space="preserve">      Для многих детей</w:t>
      </w:r>
      <w:r>
        <w:rPr>
          <w:rFonts w:eastAsia="Batang"/>
          <w:sz w:val="24"/>
          <w:lang w:val="ru-RU"/>
        </w:rPr>
        <w:t xml:space="preserve"> внеурочная деятельность</w:t>
      </w:r>
      <w:r>
        <w:rPr>
          <w:rFonts w:eastAsia="Batang"/>
          <w:sz w:val="24"/>
          <w:lang w:val="ru-RU"/>
        </w:rPr>
        <w:t xml:space="preserve"> – это возм</w:t>
      </w:r>
      <w:r>
        <w:rPr>
          <w:rFonts w:eastAsia="Batang"/>
          <w:sz w:val="24"/>
          <w:lang w:val="ru-RU"/>
        </w:rPr>
        <w:t>ожность проявить инициативу и самостоятельность, ответственность и открытость. Поэтому необходимо создать ситуацию добровольного выбора учениками и их родителями тех или иных направлений внеурочной занятости. Оценив ресурсы школы, образовательная организац</w:t>
      </w:r>
      <w:r>
        <w:rPr>
          <w:rFonts w:eastAsia="Batang"/>
          <w:sz w:val="24"/>
          <w:lang w:val="ru-RU"/>
        </w:rPr>
        <w:t xml:space="preserve">ия организует работу объединений внеурочной деятельности по разным направлениям для обучающихся 1-11 классов. </w:t>
      </w:r>
      <w:r>
        <w:rPr>
          <w:rFonts w:eastAsia="Batang"/>
          <w:sz w:val="24"/>
          <w:lang w:val="ru-RU"/>
        </w:rPr>
        <w:t xml:space="preserve"> В</w:t>
      </w:r>
      <w:r>
        <w:rPr>
          <w:rFonts w:eastAsia="Batang"/>
          <w:sz w:val="24"/>
          <w:lang w:val="ru-RU"/>
        </w:rPr>
        <w:t>неурочная деятельность осуществляется не в рамках одного класса, а в рамках межклассных групп, сформированных из параллелей 1-4,5-9,10-11 классо</w:t>
      </w:r>
      <w:r>
        <w:rPr>
          <w:rFonts w:eastAsia="Batang"/>
          <w:sz w:val="24"/>
          <w:lang w:val="ru-RU"/>
        </w:rPr>
        <w:t>в. Их наполняемость – от 10 до 32 человек.</w:t>
      </w:r>
      <w:r>
        <w:rPr>
          <w:rFonts w:eastAsia="Batang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согласно проекту программы внеурочной деятельности для обучающихся 1-11-х классов и имеет следующие направления: </w:t>
      </w:r>
      <w:r>
        <w:rPr>
          <w:b/>
          <w:bCs/>
          <w:sz w:val="24"/>
          <w:lang w:val="ru-RU"/>
        </w:rPr>
        <w:t>(обязательная часть)</w:t>
      </w:r>
      <w:r>
        <w:rPr>
          <w:sz w:val="24"/>
          <w:lang w:val="ru-RU"/>
        </w:rPr>
        <w:t xml:space="preserve"> </w:t>
      </w:r>
    </w:p>
    <w:p w:rsidR="00CB2CB3" w:rsidRDefault="0015745A">
      <w:pPr>
        <w:numPr>
          <w:ilvl w:val="0"/>
          <w:numId w:val="4"/>
        </w:numPr>
        <w:spacing w:before="0" w:beforeAutospacing="0" w:after="0" w:afterAutospacing="0"/>
        <w:rPr>
          <w:sz w:val="24"/>
          <w:lang w:val="ru-RU"/>
        </w:rPr>
      </w:pPr>
      <w:r>
        <w:rPr>
          <w:sz w:val="24"/>
          <w:lang w:val="ru-RU"/>
        </w:rPr>
        <w:t>Информационно-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просветительские</w:t>
      </w:r>
      <w:r>
        <w:rPr>
          <w:spacing w:val="-10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занятия </w:t>
      </w:r>
      <w:r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патриотической,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нравственной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экологической</w:t>
      </w:r>
      <w:r>
        <w:rPr>
          <w:spacing w:val="1"/>
          <w:sz w:val="24"/>
          <w:lang w:val="ru-RU"/>
        </w:rPr>
        <w:t xml:space="preserve"> </w:t>
      </w:r>
      <w:r>
        <w:rPr>
          <w:sz w:val="24"/>
          <w:lang w:val="ru-RU"/>
        </w:rPr>
        <w:t>направленности «Разговоры</w:t>
      </w:r>
      <w:r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о</w:t>
      </w:r>
      <w:r>
        <w:rPr>
          <w:spacing w:val="-1"/>
          <w:sz w:val="24"/>
          <w:lang w:val="ru-RU"/>
        </w:rPr>
        <w:t xml:space="preserve"> </w:t>
      </w:r>
      <w:r>
        <w:rPr>
          <w:sz w:val="24"/>
          <w:lang w:val="ru-RU"/>
        </w:rPr>
        <w:t>важном»;</w:t>
      </w:r>
    </w:p>
    <w:p w:rsidR="00CB2CB3" w:rsidRDefault="0015745A">
      <w:pPr>
        <w:numPr>
          <w:ilvl w:val="0"/>
          <w:numId w:val="4"/>
        </w:numPr>
        <w:spacing w:before="0" w:beforeAutospacing="0" w:after="0" w:afterAutospacing="0"/>
        <w:rPr>
          <w:sz w:val="24"/>
          <w:lang w:val="ru-RU"/>
        </w:rPr>
      </w:pPr>
      <w:r>
        <w:rPr>
          <w:sz w:val="24"/>
          <w:lang w:val="ru-RU"/>
        </w:rPr>
        <w:t xml:space="preserve">Занятия по формированию функциональной грамотности обучающихся: «Финансовая грамотность» для обучающихся 1-4 кл., «Функциональная </w:t>
      </w:r>
      <w:r>
        <w:rPr>
          <w:sz w:val="24"/>
          <w:lang w:val="ru-RU"/>
        </w:rPr>
        <w:t>грамотность» для учащихся 5-11 кл.;</w:t>
      </w:r>
    </w:p>
    <w:p w:rsidR="00CB2CB3" w:rsidRDefault="0015745A">
      <w:pPr>
        <w:numPr>
          <w:ilvl w:val="0"/>
          <w:numId w:val="4"/>
        </w:numPr>
        <w:spacing w:before="0" w:beforeAutospacing="0" w:after="0" w:afterAutospacing="0"/>
        <w:rPr>
          <w:sz w:val="24"/>
          <w:lang w:val="ru-RU"/>
        </w:rPr>
      </w:pPr>
      <w:r>
        <w:rPr>
          <w:sz w:val="24"/>
          <w:lang w:val="ru-RU"/>
        </w:rPr>
        <w:t>Занятия, направленные на удовлетворение профориентационных интересов и потребностей обучающихся представлены тематическими беседами, участием в проекте «Проектория», а так же курсом по профориентации для учащихся 8,9 кла</w:t>
      </w:r>
      <w:r>
        <w:rPr>
          <w:sz w:val="24"/>
          <w:lang w:val="ru-RU"/>
        </w:rPr>
        <w:t>ссов;</w:t>
      </w:r>
    </w:p>
    <w:p w:rsidR="00CB2CB3" w:rsidRDefault="0015745A">
      <w:pPr>
        <w:spacing w:before="0" w:beforeAutospacing="0" w:after="0" w:afterAutospacing="0"/>
        <w:ind w:left="754"/>
        <w:rPr>
          <w:rFonts w:eastAsia="Batang"/>
          <w:b/>
          <w:bCs/>
          <w:sz w:val="28"/>
          <w:szCs w:val="28"/>
          <w:lang w:val="ru-RU"/>
        </w:rPr>
      </w:pPr>
      <w:r>
        <w:rPr>
          <w:b/>
          <w:bCs/>
          <w:sz w:val="24"/>
          <w:lang w:val="ru-RU"/>
        </w:rPr>
        <w:t xml:space="preserve">Вариативная часть: </w:t>
      </w:r>
      <w:r>
        <w:rPr>
          <w:b/>
          <w:bCs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Занятия, связанные с</w:t>
      </w:r>
      <w:r>
        <w:rPr>
          <w:rFonts w:eastAsia="Batang"/>
          <w:spacing w:val="-57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реализацией особых</w:t>
      </w:r>
      <w:r>
        <w:rPr>
          <w:rFonts w:eastAsia="Batang"/>
          <w:spacing w:val="1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интеллектуальных</w:t>
      </w:r>
      <w:r>
        <w:rPr>
          <w:rFonts w:eastAsia="Batang"/>
          <w:spacing w:val="-3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и</w:t>
      </w:r>
      <w:r>
        <w:rPr>
          <w:rFonts w:eastAsia="Batang"/>
          <w:spacing w:val="-1"/>
          <w:sz w:val="24"/>
          <w:lang w:val="ru-RU"/>
        </w:rPr>
        <w:t xml:space="preserve"> социокультурных</w:t>
      </w:r>
      <w:r>
        <w:rPr>
          <w:rFonts w:eastAsia="Batang"/>
          <w:spacing w:val="-57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потребностей</w:t>
      </w:r>
      <w:r>
        <w:rPr>
          <w:rFonts w:eastAsia="Batang"/>
          <w:spacing w:val="1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обучающихся. Для учащихся 1-4 классов представлены курсом «Учусь создавать проект», для учащихся 5- 9 классов курсами «</w:t>
      </w:r>
      <w:r>
        <w:rPr>
          <w:rFonts w:ascii="Batang" w:eastAsia="Batang"/>
          <w:sz w:val="24"/>
          <w:szCs w:val="20"/>
          <w:lang w:val="ru-RU"/>
        </w:rPr>
        <w:t>Развитие</w:t>
      </w:r>
      <w:r>
        <w:rPr>
          <w:rFonts w:ascii="Batang" w:eastAsia="Batang"/>
          <w:sz w:val="24"/>
          <w:szCs w:val="20"/>
          <w:lang w:val="ru-RU"/>
        </w:rPr>
        <w:t xml:space="preserve"> </w:t>
      </w:r>
      <w:r>
        <w:rPr>
          <w:rFonts w:ascii="Batang" w:eastAsia="Batang"/>
          <w:sz w:val="24"/>
          <w:szCs w:val="20"/>
          <w:lang w:val="ru-RU"/>
        </w:rPr>
        <w:t>интеллектуальн</w:t>
      </w:r>
      <w:r>
        <w:rPr>
          <w:rFonts w:ascii="Batang" w:eastAsia="Batang"/>
          <w:sz w:val="24"/>
          <w:szCs w:val="20"/>
          <w:lang w:val="ru-RU"/>
        </w:rPr>
        <w:t>ых</w:t>
      </w:r>
      <w:r>
        <w:rPr>
          <w:rFonts w:ascii="Batang" w:eastAsia="Batang"/>
          <w:sz w:val="24"/>
          <w:szCs w:val="20"/>
          <w:lang w:val="ru-RU"/>
        </w:rPr>
        <w:t xml:space="preserve"> </w:t>
      </w:r>
      <w:r>
        <w:rPr>
          <w:rFonts w:ascii="Batang" w:eastAsia="Batang"/>
          <w:sz w:val="24"/>
          <w:szCs w:val="20"/>
          <w:lang w:val="ru-RU"/>
        </w:rPr>
        <w:t>способностей»</w:t>
      </w:r>
      <w:r>
        <w:rPr>
          <w:rFonts w:ascii="Batang" w:eastAsia="Batang"/>
          <w:sz w:val="24"/>
          <w:szCs w:val="20"/>
          <w:lang w:val="ru-RU"/>
        </w:rPr>
        <w:t xml:space="preserve">, </w:t>
      </w:r>
      <w:r>
        <w:rPr>
          <w:rFonts w:ascii="Batang" w:eastAsia="Batang"/>
          <w:sz w:val="24"/>
          <w:szCs w:val="20"/>
          <w:lang w:val="ru-RU"/>
        </w:rPr>
        <w:t>«</w:t>
      </w:r>
      <w:r>
        <w:rPr>
          <w:rFonts w:eastAsia="Batang"/>
          <w:sz w:val="24"/>
          <w:lang w:val="ru-RU"/>
        </w:rPr>
        <w:t xml:space="preserve">Мастерская «Проектная деятельность». </w:t>
      </w:r>
    </w:p>
    <w:p w:rsidR="00CB2CB3" w:rsidRDefault="0015745A">
      <w:pPr>
        <w:numPr>
          <w:ilvl w:val="0"/>
          <w:numId w:val="4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</w:r>
    </w:p>
    <w:p w:rsidR="00CB2CB3" w:rsidRDefault="0015745A">
      <w:pPr>
        <w:spacing w:before="0" w:beforeAutospacing="0" w:after="0" w:afterAutospacing="0"/>
        <w:ind w:left="754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способностей и талантов. Для учащихся </w:t>
      </w:r>
      <w:r>
        <w:rPr>
          <w:rFonts w:eastAsia="Batang"/>
          <w:sz w:val="24"/>
          <w:lang w:val="ru-RU"/>
        </w:rPr>
        <w:t>1-4 классов предложены курсы «ОФП» и «Юный краевед». Для среднего звена -  «Вокадьный фейерверк», «АФК». Для учащихся 10-11 классов – «Спортивный клуб».</w:t>
      </w:r>
    </w:p>
    <w:p w:rsidR="00CB2CB3" w:rsidRDefault="0015745A">
      <w:pPr>
        <w:numPr>
          <w:ilvl w:val="0"/>
          <w:numId w:val="4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>Занятия, направленные на удовлетворение социальных интересов и потребностей обучающихся, на педагогичес</w:t>
      </w:r>
      <w:r>
        <w:rPr>
          <w:rFonts w:eastAsia="Batang"/>
          <w:sz w:val="24"/>
          <w:lang w:val="ru-RU"/>
        </w:rPr>
        <w:t xml:space="preserve">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представлены </w:t>
      </w:r>
      <w:r>
        <w:rPr>
          <w:rFonts w:eastAsia="Batang"/>
          <w:sz w:val="24"/>
          <w:lang w:val="ru-RU"/>
        </w:rPr>
        <w:t xml:space="preserve">«Орлятами России» для учащихся 2-4 классов, курс «Здесь отчий дом и здесь моё начало» для учащихся 5-9 классов. </w:t>
      </w:r>
    </w:p>
    <w:p w:rsidR="00CB2CB3" w:rsidRDefault="0015745A">
      <w:pPr>
        <w:spacing w:before="0" w:beforeAutospacing="0" w:after="0" w:afterAutospacing="0"/>
        <w:ind w:firstLine="709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 Система дополнительного образования в нашей школе:</w:t>
      </w:r>
      <w:r>
        <w:rPr>
          <w:rFonts w:eastAsia="Batang"/>
          <w:sz w:val="24"/>
          <w:lang w:val="ru-RU"/>
        </w:rPr>
        <w:t xml:space="preserve"> </w:t>
      </w:r>
      <w:r>
        <w:rPr>
          <w:rFonts w:eastAsia="Batang"/>
          <w:sz w:val="24"/>
          <w:lang w:val="ru-RU"/>
        </w:rPr>
        <w:t>максимально ориентируется на запросы и потребности детей, обучающихся и их родителей (закон</w:t>
      </w:r>
      <w:r>
        <w:rPr>
          <w:rFonts w:eastAsia="Batang"/>
          <w:sz w:val="24"/>
          <w:lang w:val="ru-RU"/>
        </w:rPr>
        <w:t xml:space="preserve">ных представителей), </w:t>
      </w:r>
    </w:p>
    <w:p w:rsidR="00CB2CB3" w:rsidRDefault="0015745A">
      <w:pPr>
        <w:numPr>
          <w:ilvl w:val="255"/>
          <w:numId w:val="5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обеспечивает психологический комфорт для всех детей, учащихся и личностную </w:t>
      </w:r>
    </w:p>
    <w:p w:rsidR="00CB2CB3" w:rsidRDefault="0015745A">
      <w:pPr>
        <w:spacing w:before="0" w:beforeAutospacing="0" w:after="0" w:afterAutospacing="0"/>
        <w:ind w:firstLine="709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значимость учащихся, дает шанс каждому открыть себя как личность, </w:t>
      </w:r>
    </w:p>
    <w:p w:rsidR="00CB2CB3" w:rsidRDefault="0015745A">
      <w:pPr>
        <w:numPr>
          <w:ilvl w:val="255"/>
          <w:numId w:val="6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предоставляет ученику возможность творческого развития по </w:t>
      </w:r>
      <w:r>
        <w:rPr>
          <w:rFonts w:eastAsia="Batang"/>
          <w:sz w:val="24"/>
          <w:lang w:val="ru-RU"/>
        </w:rPr>
        <w:lastRenderedPageBreak/>
        <w:t>силам, интересам и в индивидуальн</w:t>
      </w:r>
      <w:r>
        <w:rPr>
          <w:rFonts w:eastAsia="Batang"/>
          <w:sz w:val="24"/>
          <w:lang w:val="ru-RU"/>
        </w:rPr>
        <w:t xml:space="preserve">ом темпе, </w:t>
      </w:r>
    </w:p>
    <w:p w:rsidR="00CB2CB3" w:rsidRDefault="0015745A">
      <w:pPr>
        <w:numPr>
          <w:ilvl w:val="255"/>
          <w:numId w:val="6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налаживает взаимоотношения всех субъектов дополнительного образования на принципах реального гуманизма, </w:t>
      </w:r>
    </w:p>
    <w:p w:rsidR="00CB2CB3" w:rsidRDefault="0015745A">
      <w:pPr>
        <w:numPr>
          <w:ilvl w:val="255"/>
          <w:numId w:val="6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активно использует возможности окружающей социокультурной и духовной пищи, </w:t>
      </w:r>
    </w:p>
    <w:p w:rsidR="00CB2CB3" w:rsidRDefault="0015745A">
      <w:pPr>
        <w:numPr>
          <w:ilvl w:val="255"/>
          <w:numId w:val="6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>побуждает учащихся к саморазвитию и самовоспитанию, к самооценке</w:t>
      </w:r>
      <w:r>
        <w:rPr>
          <w:rFonts w:eastAsia="Batang"/>
          <w:sz w:val="24"/>
          <w:lang w:val="ru-RU"/>
        </w:rPr>
        <w:t xml:space="preserve"> и самоанализу, </w:t>
      </w:r>
    </w:p>
    <w:p w:rsidR="00CB2CB3" w:rsidRDefault="0015745A">
      <w:pPr>
        <w:numPr>
          <w:ilvl w:val="255"/>
          <w:numId w:val="6"/>
        </w:numPr>
        <w:spacing w:before="0" w:beforeAutospacing="0" w:after="0" w:afterAutospacing="0"/>
        <w:rPr>
          <w:rFonts w:eastAsia="Batang"/>
          <w:sz w:val="24"/>
          <w:lang w:val="ru-RU"/>
        </w:rPr>
      </w:pPr>
      <w:r>
        <w:rPr>
          <w:rFonts w:eastAsia="Batang"/>
          <w:sz w:val="24"/>
          <w:lang w:val="ru-RU"/>
        </w:rPr>
        <w:t xml:space="preserve">обеспечивает оптимальное соотношение управления и самоуправления в жизнедеятельности школьного коллектива. </w:t>
      </w:r>
    </w:p>
    <w:tbl>
      <w:tblPr>
        <w:tblStyle w:val="ab"/>
        <w:tblW w:w="9855" w:type="dxa"/>
        <w:tblLook w:val="04A0" w:firstRow="1" w:lastRow="0" w:firstColumn="1" w:lastColumn="0" w:noHBand="0" w:noVBand="1"/>
      </w:tblPr>
      <w:tblGrid>
        <w:gridCol w:w="589"/>
        <w:gridCol w:w="4098"/>
        <w:gridCol w:w="2265"/>
        <w:gridCol w:w="1417"/>
        <w:gridCol w:w="1486"/>
      </w:tblGrid>
      <w:tr w:rsidR="00CB2CB3">
        <w:trPr>
          <w:trHeight w:val="551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№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ФИО Руководителя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Количество учащихся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ШСК «ОФП»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Никоноров Г. П.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28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ШСК «Футбол»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Шарипов С. 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ШСК «Настольный теннис»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Костаков К.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30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ШСК «Волейбол»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Костаков К.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ШСК «Волейбол»- девочки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Костаков К.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19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Вокальный. Хор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Кускова Е.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62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ШСК «Баскетбол»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Степаненков А. 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57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ШСК ОФП -2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Степаненков А. 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70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«РДШ»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Кулакова А. И.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54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ШСК «Белая ладья 5-6»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Костаков К.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21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«Театральная студия»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Азарова Е.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31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Агрономия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Богомолова А.В.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Агрономия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Губская А. Н.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27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Агрономия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Фуртуна И. И.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23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Агрономия 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Копнина Н. С.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21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«Школа мастеров»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Евсеева Н.В.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«Школа мастеров»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Белецкая Л. Ю.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28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«Хайтек»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Корбукова О.А.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23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«Хайтек»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Романов Р. С.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23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bCs/>
                <w:sz w:val="24"/>
              </w:rPr>
              <w:t>Мир математики глазами исследователя»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Никонорова Л. 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31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«Медиашкола»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Кулакова А. И.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42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«Диалог </w:t>
            </w:r>
            <w:r>
              <w:rPr>
                <w:sz w:val="24"/>
              </w:rPr>
              <w:t>культур»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Месропян С. С.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28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Газета «Парус»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Костакова О.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25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Театральная мастерская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Костакова О. В.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14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Театральная мастерская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Илюшина Е. Б.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22</w:t>
            </w:r>
          </w:p>
        </w:tc>
      </w:tr>
      <w:tr w:rsidR="00CB2CB3">
        <w:trPr>
          <w:trHeight w:val="275"/>
        </w:trPr>
        <w:tc>
          <w:tcPr>
            <w:tcW w:w="594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4192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Телешкола</w:t>
            </w:r>
          </w:p>
        </w:tc>
        <w:tc>
          <w:tcPr>
            <w:tcW w:w="2292" w:type="dxa"/>
          </w:tcPr>
          <w:p w:rsidR="00CB2CB3" w:rsidRDefault="0015745A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Кудров С. А.</w:t>
            </w:r>
          </w:p>
        </w:tc>
        <w:tc>
          <w:tcPr>
            <w:tcW w:w="1406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1" w:type="dxa"/>
          </w:tcPr>
          <w:p w:rsidR="00CB2CB3" w:rsidRDefault="0015745A">
            <w:pPr>
              <w:tabs>
                <w:tab w:val="left" w:pos="1050"/>
              </w:tabs>
              <w:jc w:val="center"/>
              <w:rPr>
                <w:rFonts w:ascii="Bookman Old Style" w:hAnsi="Bookman Old Style"/>
                <w:lang w:val="ru-RU"/>
              </w:rPr>
            </w:pPr>
            <w:r>
              <w:rPr>
                <w:rFonts w:ascii="Bookman Old Style" w:hAnsi="Bookman Old Style"/>
                <w:lang w:val="ru-RU"/>
              </w:rPr>
              <w:t>28</w:t>
            </w:r>
          </w:p>
        </w:tc>
      </w:tr>
    </w:tbl>
    <w:p w:rsidR="00CB2CB3" w:rsidRDefault="0015745A">
      <w:pPr>
        <w:pStyle w:val="ae"/>
        <w:ind w:firstLine="709"/>
        <w:rPr>
          <w:rFonts w:ascii="Times New Roman"/>
          <w:b/>
          <w:bCs/>
          <w:sz w:val="24"/>
          <w:szCs w:val="24"/>
          <w:lang w:val="ru-RU"/>
        </w:rPr>
      </w:pPr>
      <w:r>
        <w:rPr>
          <w:rStyle w:val="CharAttribute501"/>
          <w:rFonts w:eastAsia="№Е"/>
          <w:b/>
          <w:i w:val="0"/>
          <w:sz w:val="24"/>
          <w:szCs w:val="24"/>
          <w:u w:val="none"/>
          <w:lang w:val="ru-RU"/>
        </w:rPr>
        <w:t xml:space="preserve">     </w:t>
      </w:r>
      <w:r>
        <w:rPr>
          <w:rStyle w:val="CharAttribute501"/>
          <w:rFonts w:eastAsia="№Е"/>
          <w:b/>
          <w:i w:val="0"/>
          <w:sz w:val="24"/>
          <w:szCs w:val="24"/>
          <w:u w:val="none"/>
          <w:lang w:val="ru-RU"/>
        </w:rPr>
        <w:t xml:space="preserve"> </w:t>
      </w:r>
      <w:r>
        <w:rPr>
          <w:rStyle w:val="CharAttribute511"/>
          <w:rFonts w:eastAsia="№Е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b/>
          <w:bCs/>
          <w:sz w:val="24"/>
          <w:szCs w:val="24"/>
          <w:lang w:val="ru-RU"/>
        </w:rPr>
        <w:t>«Школьные и социальные медиа»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color w:val="000000"/>
          <w:sz w:val="24"/>
          <w:shd w:val="clear" w:color="auto" w:fill="FFFFFF"/>
          <w:lang w:val="ru-RU" w:eastAsia="ru-RU"/>
        </w:rPr>
      </w:pPr>
      <w:r>
        <w:rPr>
          <w:color w:val="000000"/>
          <w:sz w:val="24"/>
          <w:shd w:val="clear" w:color="auto" w:fill="FFFFFF"/>
          <w:lang w:val="ru-RU" w:eastAsia="ru-RU"/>
        </w:rPr>
        <w:t xml:space="preserve">Новый и важный тренд </w:t>
      </w:r>
      <w:r>
        <w:rPr>
          <w:color w:val="000000"/>
          <w:sz w:val="24"/>
          <w:shd w:val="clear" w:color="auto" w:fill="FFFFFF"/>
          <w:lang w:val="ru-RU" w:eastAsia="ru-RU"/>
        </w:rPr>
        <w:t>последних лет – школьные и социальные медиа. С 2023-2024 учебного года в рамках программы «Успех каждого ребёнка» в  Детчинской школе реализуется программа дополнительного образования «Медиашкола». Она объединяет в себе школьную газету «Парус» и кружок «Те</w:t>
      </w:r>
      <w:r>
        <w:rPr>
          <w:color w:val="000000"/>
          <w:sz w:val="24"/>
          <w:shd w:val="clear" w:color="auto" w:fill="FFFFFF"/>
          <w:lang w:val="ru-RU" w:eastAsia="ru-RU"/>
        </w:rPr>
        <w:t>лешколу»  и несет в себе мощный потенциал развития медиа-пространства школы,  развивает  коммуникативную культуру педагогов и  обучающихся, формирует  навыки общения и сотрудничества, поддерживает  творческую самореализацию.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color w:val="000000"/>
          <w:sz w:val="24"/>
          <w:shd w:val="clear" w:color="auto" w:fill="FFFFFF"/>
          <w:lang w:val="ru-RU" w:eastAsia="ru-RU"/>
        </w:rPr>
      </w:pPr>
      <w:r>
        <w:rPr>
          <w:color w:val="000000"/>
          <w:sz w:val="24"/>
          <w:shd w:val="clear" w:color="auto" w:fill="FFFFFF"/>
          <w:lang w:val="ru-RU" w:eastAsia="ru-RU"/>
        </w:rPr>
        <w:t xml:space="preserve">  Руководитель кружка «Медиашкола» Кулакова А.И. приняла участие в конкурсе «Эколята – молодые защитники природы». В номинации «Лучший экологический мультфильм» её работа стала призёром. 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rFonts w:eastAsia="Calibri"/>
          <w:sz w:val="24"/>
          <w:lang w:val="ru-RU"/>
        </w:rPr>
      </w:pPr>
      <w:r>
        <w:rPr>
          <w:color w:val="000000"/>
          <w:sz w:val="24"/>
          <w:lang w:val="ru-RU" w:eastAsia="ru-RU"/>
        </w:rPr>
        <w:t xml:space="preserve">     Школьная газета «Парус» (гл. редактор: Костакова О. В.) выпуска</w:t>
      </w:r>
      <w:r>
        <w:rPr>
          <w:color w:val="000000"/>
          <w:sz w:val="24"/>
          <w:lang w:val="ru-RU" w:eastAsia="ru-RU"/>
        </w:rPr>
        <w:t xml:space="preserve">ется на регулярной основе. Газета освещает важные и интересные события в школе. </w:t>
      </w:r>
      <w:r>
        <w:rPr>
          <w:color w:val="222222"/>
          <w:sz w:val="24"/>
          <w:lang w:val="ru-RU"/>
        </w:rPr>
        <w:t>Это своеобразная площадка для творчества ребят, желающих развивать компетенции журналистики. . Школьная газета</w:t>
      </w:r>
      <w:r>
        <w:rPr>
          <w:color w:val="222222"/>
          <w:sz w:val="24"/>
        </w:rPr>
        <w:t> </w:t>
      </w:r>
      <w:r>
        <w:rPr>
          <w:color w:val="222222"/>
          <w:sz w:val="24"/>
          <w:lang w:val="ru-RU"/>
        </w:rPr>
        <w:t>— это коллектив. В редакционной коллегии собираются активные, тво</w:t>
      </w:r>
      <w:r>
        <w:rPr>
          <w:color w:val="222222"/>
          <w:sz w:val="24"/>
          <w:lang w:val="ru-RU"/>
        </w:rPr>
        <w:t>рческие и любознательные ученики. Они активно работают сами и привлекают к делу других. Возможность увидеть свой материал или фотографию на страницах мотивирует всегда быть в курсе происходящих событий.</w:t>
      </w:r>
      <w:r>
        <w:rPr>
          <w:rFonts w:eastAsia="Calibri"/>
          <w:sz w:val="24"/>
          <w:lang w:val="ru-RU"/>
        </w:rPr>
        <w:t xml:space="preserve">  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       В 2023 году представители газеты приняли уч</w:t>
      </w:r>
      <w:r>
        <w:rPr>
          <w:rFonts w:eastAsia="Calibri"/>
          <w:sz w:val="24"/>
          <w:lang w:val="ru-RU"/>
        </w:rPr>
        <w:t xml:space="preserve">астие в заочном областном конкурсе имени А. П. Золотина «Лучший юный журналист-2023» (Суслова Р., Климачева К., Прошкина А., Маликова Н., Лагутина П.). К сожалению, в 2023-2024 уч. году редколлегия не принимала участия в очных конкурсах школьной прессы. 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sz w:val="24"/>
          <w:lang w:val="ru-RU"/>
        </w:rPr>
      </w:pPr>
      <w:r>
        <w:rPr>
          <w:rFonts w:eastAsia="Calibri"/>
          <w:sz w:val="24"/>
          <w:lang w:val="ru-RU"/>
        </w:rPr>
        <w:t xml:space="preserve"> </w:t>
      </w:r>
      <w:r>
        <w:rPr>
          <w:rFonts w:eastAsia="Calibri"/>
          <w:sz w:val="24"/>
          <w:lang w:val="ru-RU"/>
        </w:rPr>
        <w:t xml:space="preserve">     В рамках дополнительного  образования действует кружок «Телешкола». </w:t>
      </w:r>
      <w:r>
        <w:rPr>
          <w:sz w:val="24"/>
          <w:lang w:val="ru-RU"/>
        </w:rPr>
        <w:t>Работа кружка направлена на  овладение учащимися  навыками создания видеороликов, воспитание интересов к тележурналистике, выявление индивидуальных особенностей учащихся, развитие тво</w:t>
      </w:r>
      <w:r>
        <w:rPr>
          <w:sz w:val="24"/>
          <w:lang w:val="ru-RU"/>
        </w:rPr>
        <w:t>рческих способностей. Учащиеся получают возможность повысить  уровень ИКТ – компетенций,  изучить  компьютерные программы, используемые при монтаже и обработке видеоматериала.  Благодаря умениям и навыкам, полученным на занятиях, учащиеся успешно снимают н</w:t>
      </w:r>
      <w:r>
        <w:rPr>
          <w:sz w:val="24"/>
          <w:lang w:val="ru-RU"/>
        </w:rPr>
        <w:t>ебольшие тематические видеоролики: Новогодние видеооткрытки, поздравления с праздниками.</w:t>
      </w:r>
    </w:p>
    <w:p w:rsidR="00CB2CB3" w:rsidRDefault="0015745A">
      <w:pPr>
        <w:shd w:val="clear" w:color="auto" w:fill="FFFFFF"/>
        <w:spacing w:before="0" w:beforeAutospacing="0" w:after="0" w:afterAutospacing="0"/>
        <w:rPr>
          <w:rFonts w:eastAsia="Calibri"/>
          <w:sz w:val="24"/>
          <w:lang w:val="ru-RU"/>
        </w:rPr>
      </w:pPr>
      <w:r>
        <w:rPr>
          <w:sz w:val="24"/>
          <w:lang w:val="ru-RU"/>
        </w:rPr>
        <w:t xml:space="preserve">Выпуски видеоработ в рамках работы кружка «Медиашкола» происходят пока на нерегулярной основе. В следующем учебном году необходимо наладить работу кружка. Возможности </w:t>
      </w:r>
      <w:r>
        <w:rPr>
          <w:sz w:val="24"/>
          <w:lang w:val="ru-RU"/>
        </w:rPr>
        <w:t xml:space="preserve">медиа -развития играет для учащихся важную роль. Происходит овладение первоначальными знаниями о тележурналистике,  формирование умений выступлений перед публикой и камерой. 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На протяжении нескольких лет школьная жизнь освещается на официальной странице в </w:t>
      </w:r>
      <w:r>
        <w:rPr>
          <w:rFonts w:ascii="Times New Roman"/>
          <w:sz w:val="24"/>
          <w:szCs w:val="24"/>
          <w:lang w:val="ru-RU"/>
        </w:rPr>
        <w:t>социальной сети  ВК и Телеграм.</w:t>
      </w:r>
    </w:p>
    <w:p w:rsidR="00CB2CB3" w:rsidRDefault="0015745A">
      <w:pPr>
        <w:spacing w:before="0" w:beforeAutospacing="0" w:after="0" w:afterAutospacing="0"/>
        <w:ind w:firstLine="426"/>
        <w:rPr>
          <w:rFonts w:ascii="Times New Roman"/>
          <w:b/>
          <w:iCs/>
          <w:w w:val="0"/>
          <w:sz w:val="24"/>
          <w:szCs w:val="24"/>
          <w:lang w:val="ru-RU"/>
        </w:rPr>
      </w:pPr>
      <w:r>
        <w:rPr>
          <w:rFonts w:ascii="Times New Roman"/>
          <w:iCs/>
          <w:w w:val="0"/>
          <w:sz w:val="24"/>
          <w:szCs w:val="24"/>
          <w:lang w:val="ru-RU"/>
        </w:rPr>
        <w:t xml:space="preserve"> </w:t>
      </w:r>
      <w:r>
        <w:rPr>
          <w:bCs/>
          <w:iCs/>
          <w:sz w:val="24"/>
          <w:lang w:val="ru-RU"/>
        </w:rPr>
        <w:t xml:space="preserve">.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Модуль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«Трудовое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воспитание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и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 xml:space="preserve"> </w:t>
      </w:r>
      <w:r>
        <w:rPr>
          <w:rFonts w:ascii="Times New Roman"/>
          <w:b/>
          <w:iCs/>
          <w:w w:val="0"/>
          <w:sz w:val="24"/>
          <w:szCs w:val="24"/>
          <w:lang w:val="ru-RU"/>
        </w:rPr>
        <w:t>профориентация»</w:t>
      </w:r>
    </w:p>
    <w:p w:rsidR="00CB2CB3" w:rsidRDefault="0015745A">
      <w:pPr>
        <w:pStyle w:val="ae"/>
        <w:ind w:firstLine="540"/>
        <w:rPr>
          <w:rFonts w:ascii="Times New Roman" w:eastAsia="Calibri"/>
          <w:kern w:val="0"/>
          <w:sz w:val="24"/>
          <w:szCs w:val="24"/>
          <w:lang w:val="ru-RU" w:eastAsia="ru-RU"/>
        </w:rPr>
      </w:pPr>
      <w:r>
        <w:rPr>
          <w:rFonts w:ascii="Times New Roman" w:eastAsia="Calibri"/>
          <w:kern w:val="0"/>
          <w:sz w:val="24"/>
          <w:szCs w:val="24"/>
          <w:lang w:val="ru-RU" w:eastAsia="ru-RU"/>
        </w:rPr>
        <w:t xml:space="preserve">В 2023-2024 учебном году Детчинская школа реализовывала данный модуль в рамках внедрения профориентационного минимума. </w:t>
      </w:r>
      <w:r>
        <w:rPr>
          <w:rFonts w:ascii="Times New Roman"/>
          <w:color w:val="000000"/>
          <w:sz w:val="24"/>
          <w:szCs w:val="24"/>
          <w:lang w:val="ru-RU"/>
        </w:rPr>
        <w:br/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     «Профориентационный минимум» – единый универсальный минимальный набор профориентационных практик и инструментов для проведения мероприятий по профессиональной ориентации обучающихся во всех субъектах РФ, включая отдаленные и труднодоступные территори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и.</w:t>
      </w:r>
      <w:r>
        <w:rPr>
          <w:rFonts w:ascii="Times New Roman"/>
          <w:color w:val="000000"/>
          <w:sz w:val="24"/>
          <w:szCs w:val="24"/>
          <w:lang w:val="ru-RU"/>
        </w:rPr>
        <w:t xml:space="preserve"> В первый год реализации проекта Детчинская школа находилась на базовом уровне. 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Целевая аудитория профминимума  - обучающиеся 6–11 классов, включая детей с ограниченными возможностями здоровья и детей-инвалидов, родители (законные представители) и педаго</w:t>
      </w: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>ги, представители среднего профессионального и высшего образования, работодатели региона.</w:t>
      </w:r>
      <w:r>
        <w:rPr>
          <w:rFonts w:ascii="Times New Roman" w:eastAsia="Calibri"/>
          <w:kern w:val="0"/>
          <w:sz w:val="24"/>
          <w:szCs w:val="24"/>
          <w:lang w:val="ru-RU" w:eastAsia="ru-RU"/>
        </w:rPr>
        <w:t xml:space="preserve"> </w:t>
      </w:r>
    </w:p>
    <w:p w:rsidR="00CB2CB3" w:rsidRDefault="0015745A">
      <w:pPr>
        <w:pStyle w:val="ae"/>
        <w:ind w:firstLine="540"/>
        <w:rPr>
          <w:rFonts w:ascii="Times New Roman" w:eastAsia="Calibri"/>
          <w:kern w:val="0"/>
          <w:sz w:val="24"/>
          <w:szCs w:val="24"/>
          <w:lang w:val="ru-RU" w:eastAsia="ru-RU"/>
        </w:rPr>
      </w:pPr>
      <w:r>
        <w:rPr>
          <w:rFonts w:ascii="Times New Roman" w:eastAsia="Calibri"/>
          <w:kern w:val="0"/>
          <w:sz w:val="24"/>
          <w:szCs w:val="24"/>
          <w:lang w:val="ru-RU" w:eastAsia="ru-RU"/>
        </w:rPr>
        <w:t>В рамках профминимума школа продолжила активную работу на платформе «Билет в будущее». В 2023-2024 учебном году проект охватил 210 учащихся. Педагогами -навигаторами</w:t>
      </w:r>
      <w:r>
        <w:rPr>
          <w:rFonts w:ascii="Times New Roman" w:eastAsia="Calibri"/>
          <w:kern w:val="0"/>
          <w:sz w:val="24"/>
          <w:szCs w:val="24"/>
          <w:lang w:val="ru-RU" w:eastAsia="ru-RU"/>
        </w:rPr>
        <w:t xml:space="preserve"> стали: Сарычева Т. А. (ответственная за реализацию проекта), Попова М. Н., </w:t>
      </w:r>
      <w:r>
        <w:rPr>
          <w:rFonts w:ascii="Times New Roman" w:eastAsia="Calibri"/>
          <w:kern w:val="0"/>
          <w:sz w:val="24"/>
          <w:szCs w:val="24"/>
          <w:lang w:val="ru-RU" w:eastAsia="ru-RU"/>
        </w:rPr>
        <w:lastRenderedPageBreak/>
        <w:t>Кулакова А. И. Педагоги-навигаторы прошли курсы повышения квалификации по программе «Билет в будущее».</w:t>
      </w:r>
    </w:p>
    <w:p w:rsidR="00CB2CB3" w:rsidRDefault="0015745A">
      <w:pPr>
        <w:spacing w:before="0" w:beforeAutospacing="0" w:after="0" w:afterAutospacing="0"/>
        <w:ind w:firstLine="284"/>
        <w:rPr>
          <w:color w:val="000000"/>
          <w:sz w:val="24"/>
          <w:shd w:val="clear" w:color="auto" w:fill="FFFFFF"/>
          <w:lang w:val="ru-RU"/>
        </w:rPr>
      </w:pPr>
      <w:r>
        <w:rPr>
          <w:rFonts w:eastAsia="Calibri"/>
          <w:sz w:val="24"/>
          <w:lang w:val="ru-RU" w:eastAsia="ru-RU"/>
        </w:rPr>
        <w:t xml:space="preserve">  </w:t>
      </w:r>
      <w:r>
        <w:rPr>
          <w:color w:val="000000"/>
          <w:sz w:val="24"/>
          <w:shd w:val="clear" w:color="auto" w:fill="FFFFFF"/>
          <w:lang w:val="ru-RU"/>
        </w:rPr>
        <w:t xml:space="preserve">  Учащиеся проекта «Билет в будущее»  стали участниками экскурсионной прогр</w:t>
      </w:r>
      <w:r>
        <w:rPr>
          <w:color w:val="000000"/>
          <w:sz w:val="24"/>
          <w:shd w:val="clear" w:color="auto" w:fill="FFFFFF"/>
          <w:lang w:val="ru-RU"/>
        </w:rPr>
        <w:t>аммы, посетив крупнейший молочный холдинг России ГК «ЭкоНива». Более старшие участники проекта  совершили экскурсию на завод "Ремпутьмаш" - ведущий российский производитель путевых машин и вспомогательного железнодорожного подвижного состава.</w:t>
      </w:r>
    </w:p>
    <w:p w:rsidR="00CB2CB3" w:rsidRDefault="0015745A">
      <w:pPr>
        <w:spacing w:before="0" w:beforeAutospacing="0" w:after="0" w:afterAutospacing="0"/>
        <w:ind w:firstLine="284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"Билет в буду</w:t>
      </w:r>
      <w:r>
        <w:rPr>
          <w:color w:val="000000"/>
          <w:sz w:val="24"/>
          <w:shd w:val="clear" w:color="auto" w:fill="FFFFFF"/>
          <w:lang w:val="ru-RU"/>
        </w:rPr>
        <w:t>щее" - проект , направленный на поддержку интересов, способностей и целей каждого участника.</w:t>
      </w:r>
    </w:p>
    <w:p w:rsidR="00CB2CB3" w:rsidRDefault="0015745A">
      <w:pPr>
        <w:spacing w:before="0" w:beforeAutospacing="0" w:after="0" w:afterAutospacing="0"/>
        <w:ind w:firstLine="284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>В рамках реализации профминимума учащиеся 6-11 классов посещали курс внеурочных занятий     "Россия - мои горизонты» . Курс  нацелен на формирование у школьников г</w:t>
      </w:r>
      <w:r>
        <w:rPr>
          <w:color w:val="000000"/>
          <w:sz w:val="24"/>
          <w:shd w:val="clear" w:color="auto" w:fill="FFFFFF"/>
          <w:lang w:val="ru-RU"/>
        </w:rPr>
        <w:t>отовности к профессиональному самоопределению, ознакомление их с миром профессий и федеральным и региональным рынком труда. В рамках занятий ребята имели возможность  посмотреть тематические видеоролики, учились взаимодействовать, работать командой, играли</w:t>
      </w:r>
      <w:r>
        <w:rPr>
          <w:color w:val="000000"/>
          <w:sz w:val="24"/>
          <w:shd w:val="clear" w:color="auto" w:fill="FFFFFF"/>
          <w:lang w:val="ru-RU"/>
        </w:rPr>
        <w:t xml:space="preserve"> и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обсуждали полученную информацию, выявляли собственные таланты!</w:t>
      </w:r>
    </w:p>
    <w:p w:rsidR="00CB2CB3" w:rsidRDefault="0015745A">
      <w:pPr>
        <w:ind w:firstLine="54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Учащиеся Детчинской школы продолжают своё участие в региональных конкурсах профессионального мастерства "Мастерство без границ", в котором традиционно принимают участие учащиеся школ Калуги </w:t>
      </w:r>
      <w:r>
        <w:rPr>
          <w:color w:val="000000"/>
          <w:sz w:val="24"/>
          <w:shd w:val="clear" w:color="auto" w:fill="FFFFFF"/>
          <w:lang w:val="ru-RU"/>
        </w:rPr>
        <w:t>и районов области в возрасте от 14 до 16 лет. В 2023-2024 уч. гг. наша школа была представлена в следующих компетенциях: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834"/>
        <w:gridCol w:w="2464"/>
        <w:gridCol w:w="2464"/>
      </w:tblGrid>
      <w:tr w:rsidR="00CB2CB3">
        <w:tc>
          <w:tcPr>
            <w:tcW w:w="2093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Компетенция</w:t>
            </w: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участник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наставник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результат</w:t>
            </w:r>
          </w:p>
        </w:tc>
      </w:tr>
      <w:tr w:rsidR="00CB2CB3">
        <w:tc>
          <w:tcPr>
            <w:tcW w:w="2093" w:type="dxa"/>
            <w:vMerge w:val="restart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Ветеринария</w:t>
            </w: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Середа Анастасия, 9 кл.</w:t>
            </w:r>
          </w:p>
        </w:tc>
        <w:tc>
          <w:tcPr>
            <w:tcW w:w="2464" w:type="dxa"/>
            <w:vMerge w:val="restart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Месропян С. С.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Сертификат участника</w:t>
            </w:r>
          </w:p>
        </w:tc>
      </w:tr>
      <w:tr w:rsidR="00CB2CB3">
        <w:tc>
          <w:tcPr>
            <w:tcW w:w="2093" w:type="dxa"/>
            <w:vMerge/>
          </w:tcPr>
          <w:p w:rsidR="00CB2CB3" w:rsidRDefault="00CB2CB3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Чурбакова Ульяна, </w:t>
            </w:r>
            <w:r>
              <w:rPr>
                <w:color w:val="000000"/>
                <w:sz w:val="24"/>
                <w:shd w:val="clear" w:color="auto" w:fill="FFFFFF"/>
                <w:lang w:val="ru-RU"/>
              </w:rPr>
              <w:t>9кл.</w:t>
            </w:r>
          </w:p>
        </w:tc>
        <w:tc>
          <w:tcPr>
            <w:tcW w:w="2464" w:type="dxa"/>
            <w:vMerge/>
          </w:tcPr>
          <w:p w:rsidR="00CB2CB3" w:rsidRDefault="00CB2CB3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Сертификат участника</w:t>
            </w:r>
          </w:p>
        </w:tc>
      </w:tr>
      <w:tr w:rsidR="00CB2CB3">
        <w:tc>
          <w:tcPr>
            <w:tcW w:w="2093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Флористика</w:t>
            </w: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Копнина Софья, 10 кл.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Копнина Н. С.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Диплом победителя</w:t>
            </w:r>
          </w:p>
        </w:tc>
      </w:tr>
      <w:tr w:rsidR="00CB2CB3">
        <w:tc>
          <w:tcPr>
            <w:tcW w:w="2093" w:type="dxa"/>
            <w:vMerge w:val="restart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Первая помощь</w:t>
            </w: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Воробьёва Алина, 9 кл.</w:t>
            </w:r>
          </w:p>
        </w:tc>
        <w:tc>
          <w:tcPr>
            <w:tcW w:w="2464" w:type="dxa"/>
            <w:vMerge w:val="restart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Романов Р. С. </w:t>
            </w: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Сертификат участника</w:t>
            </w:r>
          </w:p>
        </w:tc>
      </w:tr>
      <w:tr w:rsidR="00CB2CB3">
        <w:tc>
          <w:tcPr>
            <w:tcW w:w="2093" w:type="dxa"/>
            <w:vMerge/>
          </w:tcPr>
          <w:p w:rsidR="00CB2CB3" w:rsidRDefault="00CB2CB3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 xml:space="preserve">Затула Борис, 10 кл. </w:t>
            </w:r>
          </w:p>
        </w:tc>
        <w:tc>
          <w:tcPr>
            <w:tcW w:w="2464" w:type="dxa"/>
            <w:vMerge/>
          </w:tcPr>
          <w:p w:rsidR="00CB2CB3" w:rsidRDefault="00CB2CB3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464" w:type="dxa"/>
          </w:tcPr>
          <w:p w:rsidR="00CB2CB3" w:rsidRDefault="0015745A">
            <w:pPr>
              <w:ind w:firstLine="540"/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Сертификат участника</w:t>
            </w:r>
          </w:p>
        </w:tc>
      </w:tr>
    </w:tbl>
    <w:p w:rsidR="00CB2CB3" w:rsidRDefault="0015745A">
      <w:pPr>
        <w:spacing w:before="0" w:beforeAutospacing="0" w:after="0" w:afterAutospacing="0"/>
        <w:ind w:firstLine="539"/>
        <w:rPr>
          <w:color w:val="000000"/>
          <w:sz w:val="24"/>
          <w:shd w:val="clear" w:color="auto" w:fill="FFFFFF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color w:val="000000"/>
          <w:sz w:val="24"/>
          <w:shd w:val="clear" w:color="auto" w:fill="FFFFFF"/>
          <w:lang w:val="ru-RU"/>
        </w:rPr>
        <w:t xml:space="preserve">Продолжая поддерживать агронаправление, </w:t>
      </w:r>
      <w:r>
        <w:rPr>
          <w:color w:val="000000"/>
          <w:sz w:val="24"/>
          <w:shd w:val="clear" w:color="auto" w:fill="FFFFFF"/>
          <w:lang w:val="ru-RU"/>
        </w:rPr>
        <w:t>которое занимает особое место в профориентации учащихся школы, продолжились  экскурсии учащихся  на молочное хозяйство животноводческого комплекса "ЭКОНИВА"</w:t>
      </w:r>
      <w:r>
        <w:rPr>
          <w:color w:val="000000"/>
          <w:sz w:val="24"/>
          <w:lang w:val="ru-RU"/>
        </w:rPr>
        <w:t>. За период 2023-2024 уч. года комплекс посетили учащиеся 1-х, 4-х, 5-х, 6-х классов</w:t>
      </w:r>
      <w:r>
        <w:rPr>
          <w:color w:val="000000"/>
          <w:sz w:val="24"/>
          <w:shd w:val="clear" w:color="auto" w:fill="FFFFFF"/>
          <w:lang w:val="ru-RU"/>
        </w:rPr>
        <w:t xml:space="preserve">. </w:t>
      </w:r>
    </w:p>
    <w:p w:rsidR="00CB2CB3" w:rsidRDefault="0015745A">
      <w:pPr>
        <w:spacing w:before="0" w:beforeAutospacing="0" w:after="0" w:afterAutospacing="0"/>
        <w:ind w:firstLine="539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hd w:val="clear" w:color="auto" w:fill="FFFFFF"/>
          <w:lang w:val="ru-RU"/>
        </w:rPr>
        <w:t xml:space="preserve">    В период</w:t>
      </w:r>
      <w:r>
        <w:rPr>
          <w:color w:val="000000"/>
          <w:sz w:val="24"/>
          <w:shd w:val="clear" w:color="auto" w:fill="FFFFFF"/>
          <w:lang w:val="ru-RU"/>
        </w:rPr>
        <w:t xml:space="preserve"> весенних каникул учащиеся 7-10 классов Детчинской школы стали участниками инновационного туристско-образовательного проекта "Маршрут успеха". Проект реализуется с целью развития личности обучающихся, формирования бережного отношения к культурному наследию</w:t>
      </w:r>
      <w:r>
        <w:rPr>
          <w:color w:val="000000"/>
          <w:sz w:val="24"/>
          <w:shd w:val="clear" w:color="auto" w:fill="FFFFFF"/>
          <w:lang w:val="ru-RU"/>
        </w:rPr>
        <w:t xml:space="preserve"> и традициям многонационального народа России, организации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предпрофессиональной работы с обучающимися.</w:t>
      </w:r>
      <w:r>
        <w:rPr>
          <w:color w:val="000000"/>
          <w:sz w:val="24"/>
          <w:shd w:val="clear" w:color="auto" w:fill="FFFFFF"/>
          <w:lang w:val="ru-RU"/>
        </w:rPr>
        <w:br/>
        <w:t xml:space="preserve"> </w:t>
      </w:r>
      <w:r>
        <w:rPr>
          <w:color w:val="000000"/>
          <w:sz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hd w:val="clear" w:color="auto" w:fill="FFFFFF"/>
          <w:lang w:val="ru-RU"/>
        </w:rPr>
        <w:t>1 апреля учащиеся Детчинской школы продолжили участие в инновационном туристско- образовательном проекте «Маршрут успеха». В этот раз учащиеся агроклас</w:t>
      </w:r>
      <w:r>
        <w:rPr>
          <w:color w:val="000000"/>
          <w:sz w:val="24"/>
          <w:shd w:val="clear" w:color="auto" w:fill="FFFFFF"/>
          <w:lang w:val="ru-RU"/>
        </w:rPr>
        <w:t>са, а также ребята, посещающие кружок «Юные агрономы» объединились на маршруте «Инженеры сельского хозяйства» (агропромышленная направленность).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br/>
      </w:r>
      <w:r>
        <w:rPr>
          <w:color w:val="000000"/>
          <w:sz w:val="24"/>
          <w:shd w:val="clear" w:color="auto" w:fill="FFFFFF"/>
          <w:lang w:val="ru-RU"/>
        </w:rPr>
        <w:t>В рамках маршрута учащиеся 8, 9 и 10 классов посетили</w:t>
      </w:r>
      <w:r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  <w:lang w:val="ru-RU"/>
        </w:rPr>
        <w:t>Калужский филиал Тимирязевской академии и Калужский кол</w:t>
      </w:r>
      <w:r>
        <w:rPr>
          <w:color w:val="000000"/>
          <w:sz w:val="24"/>
          <w:shd w:val="clear" w:color="auto" w:fill="FFFFFF"/>
          <w:lang w:val="ru-RU"/>
        </w:rPr>
        <w:t>ледж народного хозяйства и природообустройства.</w:t>
      </w:r>
      <w:r>
        <w:rPr>
          <w:color w:val="000000"/>
          <w:sz w:val="24"/>
          <w:shd w:val="clear" w:color="auto" w:fill="FFFFFF"/>
          <w:lang w:val="ru-RU"/>
        </w:rPr>
        <w:br/>
        <w:t xml:space="preserve"> В 2023-2024 уч. году продолжилось успешное участие в психолого-педагогической олимпиаде Ушинского. Слоган олимпиады - «Развиваем Педагогический Потенциал Одаренных Школьников». </w:t>
      </w:r>
      <w:r>
        <w:rPr>
          <w:color w:val="000000"/>
          <w:sz w:val="24"/>
          <w:shd w:val="clear" w:color="auto" w:fill="FFFFFF"/>
          <w:lang w:val="ru-RU"/>
        </w:rPr>
        <w:t xml:space="preserve"> </w:t>
      </w:r>
    </w:p>
    <w:p w:rsidR="00CB2CB3" w:rsidRDefault="0015745A">
      <w:pPr>
        <w:spacing w:before="0" w:beforeAutospacing="0" w:after="0" w:afterAutospacing="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Профориентационные встречи </w:t>
      </w:r>
      <w:r>
        <w:rPr>
          <w:color w:val="000000"/>
          <w:sz w:val="24"/>
          <w:shd w:val="clear" w:color="auto" w:fill="FFFFFF"/>
          <w:lang w:val="ru-RU"/>
        </w:rPr>
        <w:t>с представителями университетов помогают учащимся узнать нюансы поступления и обучения:</w:t>
      </w:r>
    </w:p>
    <w:p w:rsidR="00CB2CB3" w:rsidRDefault="0015745A">
      <w:pPr>
        <w:spacing w:before="0" w:beforeAutospacing="0" w:after="0" w:afterAutospacing="0"/>
        <w:rPr>
          <w:color w:val="000000"/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lastRenderedPageBreak/>
        <w:t xml:space="preserve"> </w:t>
      </w:r>
      <w:r>
        <w:rPr>
          <w:color w:val="000000"/>
          <w:sz w:val="24"/>
          <w:shd w:val="clear" w:color="auto" w:fill="FFFFFF"/>
          <w:lang w:val="ru-RU"/>
        </w:rPr>
        <w:t xml:space="preserve">     В рамках взаимодействия с ВУЗами в марте 2024 года  прошла профориентационная встреча учащихся 9-11 классов с представителем Калужского филиала РПА.</w:t>
      </w:r>
      <w:r>
        <w:rPr>
          <w:color w:val="000000"/>
          <w:sz w:val="24"/>
          <w:lang w:val="ru-RU"/>
        </w:rPr>
        <w:t xml:space="preserve"> 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 xml:space="preserve">Кроме того, в рамках дополнительного образования по программе «Успех каждого ребёнка» учащиеся получают возможность развивать свои знания и пробовать свои умения на занятиях кружка «Юный агроном». Его посещают свыше 110 учащихся 3-7 классов.  </w:t>
      </w:r>
    </w:p>
    <w:p w:rsidR="00CB2CB3" w:rsidRDefault="0015745A">
      <w:pPr>
        <w:spacing w:before="0" w:beforeAutospacing="0" w:after="0" w:afterAutospacing="0"/>
        <w:rPr>
          <w:color w:val="000000"/>
          <w:sz w:val="24"/>
          <w:shd w:val="clear" w:color="auto" w:fill="FFFFFF"/>
          <w:lang w:val="ru-RU"/>
        </w:rPr>
      </w:pPr>
      <w:r>
        <w:rPr>
          <w:color w:val="000000"/>
          <w:sz w:val="24"/>
          <w:shd w:val="clear" w:color="auto" w:fill="FFFFFF"/>
          <w:lang w:val="ru-RU"/>
        </w:rPr>
        <w:t xml:space="preserve">          В </w:t>
      </w:r>
      <w:r>
        <w:rPr>
          <w:color w:val="000000"/>
          <w:sz w:val="24"/>
          <w:shd w:val="clear" w:color="auto" w:fill="FFFFFF"/>
          <w:lang w:val="ru-RU"/>
        </w:rPr>
        <w:t>рамках профориентационной акции «Выпускник года» в сентябре – ноябре состоялись экскурсии школьников на различные предприятия и в организации Калужской области. Активное участие в данной акции приняли учащиеся гуманитарного профиля 10-11 классов Детчинской</w:t>
      </w:r>
      <w:r>
        <w:rPr>
          <w:color w:val="000000"/>
          <w:sz w:val="24"/>
          <w:shd w:val="clear" w:color="auto" w:fill="FFFFFF"/>
          <w:lang w:val="ru-RU"/>
        </w:rPr>
        <w:t xml:space="preserve"> школы, которые в  октябре посетили музей истории УМВД Калужской области.</w:t>
      </w:r>
    </w:p>
    <w:p w:rsidR="00CB2CB3" w:rsidRDefault="0015745A">
      <w:pPr>
        <w:pStyle w:val="ae"/>
        <w:ind w:firstLine="709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/>
        </w:rPr>
        <w:t>В 2023-2024 учебном году учащиеся стали активными участниками проекта «Проектория» и за учебный год сумели посмотреть видеоуроки касающиеся таких профессий как: сварщик, электромонт</w:t>
      </w:r>
      <w:r>
        <w:rPr>
          <w:rFonts w:ascii="Times New Roman"/>
          <w:sz w:val="24"/>
          <w:szCs w:val="24"/>
          <w:lang w:val="ru-RU"/>
        </w:rPr>
        <w:t>ажник,  повар,  ландшафтный дизайнер, бухгалтер, столяр, мастер растениеводства, авиатехник, авиадиспетчер и многие другие.</w:t>
      </w:r>
    </w:p>
    <w:p w:rsidR="00CB2CB3" w:rsidRDefault="0015745A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Модуль «Российское движение школьников». </w:t>
      </w:r>
      <w:r>
        <w:rPr>
          <w:b/>
          <w:bCs/>
        </w:rPr>
        <w:t xml:space="preserve">  </w:t>
      </w:r>
      <w:r>
        <w:t>Цель Движения - подготовка детей и молодежи к полноценной жизни в обществе, включая форми</w:t>
      </w:r>
      <w:r>
        <w:t>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sz w:val="24"/>
          <w:lang w:val="ru-RU"/>
        </w:rPr>
        <w:t xml:space="preserve"> Первичное отделение</w:t>
      </w:r>
      <w:r>
        <w:rPr>
          <w:sz w:val="24"/>
          <w:lang w:val="ru-RU"/>
        </w:rPr>
        <w:t xml:space="preserve"> РДДМ «Поколение 21» способствовало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sz w:val="24"/>
          <w:lang w:val="ru-RU"/>
        </w:rPr>
        <w:t>Участники Российс</w:t>
      </w:r>
      <w:r>
        <w:rPr>
          <w:sz w:val="24"/>
          <w:lang w:val="ru-RU"/>
        </w:rPr>
        <w:t xml:space="preserve">кого движения детей и молодежи  Детчинской школы за 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учебный год приняли участие в разных мероприятиях, акциях, проектах, по данным направлениям: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Сентябрь</w:t>
      </w:r>
      <w:r>
        <w:rPr>
          <w:sz w:val="24"/>
          <w:lang w:val="ru-RU"/>
        </w:rPr>
        <w:t xml:space="preserve">: </w:t>
      </w:r>
      <w:r>
        <w:rPr>
          <w:color w:val="000000"/>
          <w:sz w:val="24"/>
          <w:lang w:val="ru-RU" w:eastAsia="ru-RU"/>
        </w:rPr>
        <w:t>Акции «Говори правильно» в рамках Международного дня распространения грамотности. Результатом стал р</w:t>
      </w:r>
      <w:r>
        <w:rPr>
          <w:color w:val="000000"/>
          <w:sz w:val="24"/>
          <w:lang w:val="ru-RU" w:eastAsia="ru-RU"/>
        </w:rPr>
        <w:t>олик «Сложные ударения в русском языке». Тематическое занятие «Первая помощь» в рамках Всемирного дня оказания первой помощи. Позже на территории ЦВР г. Малоярославца прошел семинар по оказанию первой медицинской помощи при участии РКК. Первичное отделение</w:t>
      </w:r>
      <w:r>
        <w:rPr>
          <w:color w:val="000000"/>
          <w:sz w:val="24"/>
          <w:lang w:val="ru-RU" w:eastAsia="ru-RU"/>
        </w:rPr>
        <w:t xml:space="preserve"> школы приняло в семинаре активное участие. 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Октябрь</w:t>
      </w:r>
      <w:r>
        <w:rPr>
          <w:sz w:val="24"/>
          <w:lang w:val="ru-RU"/>
        </w:rPr>
        <w:t>: Акция «День пожилого   человека»,  «День учителя,  «Кто же такие собаки?», «РДДМ – детям ЛНР и ДНР», «Дент отца», «Папа в деле», «День белых журавлей»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Ноябрь:</w:t>
      </w:r>
      <w:r>
        <w:rPr>
          <w:sz w:val="24"/>
          <w:lang w:val="ru-RU"/>
        </w:rPr>
        <w:t xml:space="preserve">  Участники первичного объединения стали уча</w:t>
      </w:r>
      <w:r>
        <w:rPr>
          <w:sz w:val="24"/>
          <w:lang w:val="ru-RU"/>
        </w:rPr>
        <w:t>стниками Муниципального форума «Первые». Участники совместно с наставником участвовали в работе фокус-групп по различным направлениям деятельности.  В конце ноября на региональном уровне Детчинскую школу представили Гребенькова Юлия и Кузнецова Ульяна. Кро</w:t>
      </w:r>
      <w:r>
        <w:rPr>
          <w:sz w:val="24"/>
          <w:lang w:val="ru-RU"/>
        </w:rPr>
        <w:t>ме этого,  были проведены День Неизвестного солдата», «День героев  Отечества», «День добровольца». В декабре в школе было проведено собрание, на котором были рассмотрены материалы по вопросам формирования Совета Первых. Состоялось голосование на выдвижени</w:t>
      </w:r>
      <w:r>
        <w:rPr>
          <w:sz w:val="24"/>
          <w:lang w:val="ru-RU"/>
        </w:rPr>
        <w:t>е участников районной конференции. Были выбраны Жураева Джонона, Кузнецова Екатерина. Конференция была проведена 14 декабря. В ходе нее обсуждались важные вопросы функционирования Местного отделения Малоярославецкого района,  состоялась игра-квиз «Мы в дви</w:t>
      </w:r>
      <w:r>
        <w:rPr>
          <w:sz w:val="24"/>
          <w:lang w:val="ru-RU"/>
        </w:rPr>
        <w:t>жении».</w:t>
      </w:r>
    </w:p>
    <w:p w:rsidR="00CB2CB3" w:rsidRDefault="0015745A">
      <w:pPr>
        <w:spacing w:before="0" w:beforeAutospacing="0" w:after="0" w:afterAutospacing="0"/>
        <w:rPr>
          <w:iCs/>
          <w:sz w:val="24"/>
          <w:shd w:val="clear" w:color="auto" w:fill="FFFFFF"/>
          <w:lang w:val="ru-RU"/>
        </w:rPr>
      </w:pPr>
      <w:r>
        <w:rPr>
          <w:b/>
          <w:sz w:val="24"/>
          <w:u w:val="single"/>
          <w:lang w:val="ru-RU"/>
        </w:rPr>
        <w:t xml:space="preserve">Январь:  </w:t>
      </w:r>
      <w:r>
        <w:rPr>
          <w:sz w:val="24"/>
          <w:lang w:val="ru-RU"/>
        </w:rPr>
        <w:t>Акция</w:t>
      </w:r>
      <w:r>
        <w:rPr>
          <w:b/>
          <w:sz w:val="24"/>
          <w:lang w:val="ru-RU"/>
        </w:rPr>
        <w:t xml:space="preserve"> «</w:t>
      </w:r>
      <w:r>
        <w:rPr>
          <w:sz w:val="24"/>
          <w:lang w:val="ru-RU"/>
        </w:rPr>
        <w:t xml:space="preserve">Международный день студента», Акция «Блокадный хлеб», Литературно-музыкальное мероприятие, посвященное  </w:t>
      </w:r>
      <w:r>
        <w:rPr>
          <w:iCs/>
          <w:sz w:val="24"/>
          <w:shd w:val="clear" w:color="auto" w:fill="FFFFFF"/>
          <w:lang w:val="ru-RU"/>
        </w:rPr>
        <w:t xml:space="preserve">80-летию прорыва  блокады Ленинграда от фашистской блокады,  «День памяти жертв Холокоста». 29 января состоялось торжественное посвящение в Орлята России учащихся начальной школы. В нем приняли участие 14 классов. </w:t>
      </w:r>
    </w:p>
    <w:p w:rsidR="00CB2CB3" w:rsidRDefault="0015745A">
      <w:pPr>
        <w:spacing w:before="0" w:beforeAutospacing="0" w:after="0" w:afterAutospacing="0"/>
        <w:rPr>
          <w:iCs/>
          <w:sz w:val="24"/>
          <w:shd w:val="clear" w:color="auto" w:fill="FFFFFF"/>
          <w:lang w:val="ru-RU"/>
        </w:rPr>
      </w:pPr>
      <w:r>
        <w:rPr>
          <w:b/>
          <w:iCs/>
          <w:sz w:val="24"/>
          <w:u w:val="single"/>
          <w:shd w:val="clear" w:color="auto" w:fill="FFFFFF"/>
          <w:lang w:val="ru-RU"/>
        </w:rPr>
        <w:t>Февраль</w:t>
      </w:r>
      <w:r>
        <w:rPr>
          <w:iCs/>
          <w:sz w:val="24"/>
          <w:shd w:val="clear" w:color="auto" w:fill="FFFFFF"/>
          <w:lang w:val="ru-RU"/>
        </w:rPr>
        <w:t>: Акции «День Российской науки», «</w:t>
      </w:r>
      <w:r>
        <w:rPr>
          <w:iCs/>
          <w:sz w:val="24"/>
          <w:shd w:val="clear" w:color="auto" w:fill="FFFFFF"/>
          <w:lang w:val="ru-RU"/>
        </w:rPr>
        <w:t>Письмо солдату», «День памяти воинов-интернационалистов»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 xml:space="preserve">Апрель: </w:t>
      </w:r>
      <w:r>
        <w:rPr>
          <w:sz w:val="24"/>
          <w:lang w:val="ru-RU"/>
        </w:rPr>
        <w:t xml:space="preserve"> Акции «День космонавтики», «ДЕД памяти жертв геноцида». 15 апреля в Детчинской школе прошел квиз Первых.</w:t>
      </w:r>
    </w:p>
    <w:p w:rsidR="00CB2CB3" w:rsidRDefault="0015745A">
      <w:pPr>
        <w:spacing w:before="0" w:beforeAutospacing="0" w:after="0" w:afterAutospacing="0"/>
        <w:rPr>
          <w:sz w:val="24"/>
          <w:lang w:val="ru-RU"/>
        </w:rPr>
      </w:pPr>
      <w:r>
        <w:rPr>
          <w:b/>
          <w:sz w:val="24"/>
          <w:u w:val="single"/>
          <w:lang w:val="ru-RU"/>
        </w:rPr>
        <w:t>Май</w:t>
      </w:r>
      <w:r>
        <w:rPr>
          <w:sz w:val="24"/>
          <w:lang w:val="ru-RU"/>
        </w:rPr>
        <w:t>: мероприятие ко Дню Победы «Война. Победа.»,  «Окна Победы», «Георгиевская ленточ</w:t>
      </w:r>
      <w:r>
        <w:rPr>
          <w:sz w:val="24"/>
          <w:lang w:val="ru-RU"/>
        </w:rPr>
        <w:t>ка», «Бессмертный полк», «День Пионерии», «Последний звонок».</w:t>
      </w:r>
    </w:p>
    <w:p w:rsidR="00CB2CB3" w:rsidRDefault="0015745A">
      <w:pPr>
        <w:pStyle w:val="ae"/>
        <w:spacing w:line="276" w:lineRule="auto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В течение всего года в рамках всех направлений РДДМ велась планомерная работа, </w:t>
      </w:r>
      <w:r>
        <w:rPr>
          <w:rFonts w:ascii="Times New Roman"/>
          <w:sz w:val="24"/>
          <w:szCs w:val="24"/>
          <w:lang w:val="ru-RU"/>
        </w:rPr>
        <w:lastRenderedPageBreak/>
        <w:t xml:space="preserve">направленная на развитие творческого потенциала школьников, духовно-нравственного развития, социализации, </w:t>
      </w:r>
      <w:r>
        <w:rPr>
          <w:rFonts w:ascii="Times New Roman"/>
          <w:sz w:val="24"/>
          <w:szCs w:val="24"/>
          <w:lang w:val="ru-RU"/>
        </w:rPr>
        <w:t>профессиональной ориентации, формирование экологической культуры; велись фоторепортажи с различных мероприятий и акций, а также активисты РДДМ оповещали учащихся школы о грядущих конкурсах, фестивалях, акциях и т.д.</w:t>
      </w:r>
    </w:p>
    <w:p w:rsidR="00CB2CB3" w:rsidRDefault="0015745A">
      <w:pPr>
        <w:pStyle w:val="ae"/>
        <w:spacing w:line="276" w:lineRule="auto"/>
        <w:rPr>
          <w:rFonts w:ascii="Times New Roman"/>
          <w:sz w:val="24"/>
          <w:szCs w:val="24"/>
          <w:lang w:val="ru-RU" w:eastAsia="ru-RU"/>
        </w:rPr>
      </w:pP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  <w:lang w:val="ru-RU" w:eastAsia="ru-RU"/>
        </w:rPr>
        <w:t>В мае состоялось  собрание  с активиста</w:t>
      </w:r>
      <w:r>
        <w:rPr>
          <w:rFonts w:ascii="Times New Roman"/>
          <w:sz w:val="24"/>
          <w:szCs w:val="24"/>
          <w:lang w:val="ru-RU" w:eastAsia="ru-RU"/>
        </w:rPr>
        <w:t>ми РДДМ. В ходе мероприятия были подведены итоги, определен круг проблем, требующих решения в будущем учебном  году. Кроме того участники собрания делились впечатлениями, мнениями о деятельности РДДМ,  в уходящем году.</w:t>
      </w:r>
    </w:p>
    <w:p w:rsidR="00CB2CB3" w:rsidRDefault="0015745A">
      <w:pPr>
        <w:rPr>
          <w:sz w:val="24"/>
          <w:u w:val="single"/>
          <w:lang w:val="ru-RU"/>
        </w:rPr>
      </w:pPr>
      <w:r>
        <w:rPr>
          <w:sz w:val="24"/>
        </w:rPr>
        <w:t xml:space="preserve"> 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  <w:u w:val="single"/>
          <w:lang w:val="ru-RU"/>
        </w:rPr>
        <w:t xml:space="preserve">  Участие школы в мероприятиях восп</w:t>
      </w:r>
      <w:r>
        <w:rPr>
          <w:b/>
          <w:sz w:val="24"/>
          <w:u w:val="single"/>
          <w:lang w:val="ru-RU"/>
        </w:rPr>
        <w:t>итательной направленности</w:t>
      </w:r>
      <w:r>
        <w:rPr>
          <w:sz w:val="24"/>
          <w:u w:val="single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34"/>
        <w:gridCol w:w="1637"/>
        <w:gridCol w:w="3375"/>
        <w:gridCol w:w="1420"/>
      </w:tblGrid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мероприятия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Руководитель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Участники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Результат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трудовых объединений Малоярославецкого района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Копнина Н. С.,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Ганина С., Санакина А., Комова С., Ефремов А., Зоря А. 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Сертификат участников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rFonts w:ascii="Roboto" w:hAnsi="Roboto"/>
                <w:color w:val="000000"/>
                <w:szCs w:val="20"/>
                <w:shd w:val="clear" w:color="auto" w:fill="FFFFFF"/>
                <w:lang w:val="ru-RU"/>
              </w:rPr>
              <w:t xml:space="preserve">фестиваль </w:t>
            </w:r>
            <w:r>
              <w:rPr>
                <w:rFonts w:ascii="Roboto" w:hAnsi="Roboto"/>
                <w:color w:val="000000"/>
                <w:szCs w:val="20"/>
                <w:shd w:val="clear" w:color="auto" w:fill="FFFFFF"/>
                <w:lang w:val="ru-RU"/>
              </w:rPr>
              <w:t>экологических агитбригад «Чистый район- в твоих руках».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Кулакова А. И.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Сидоров А.. Гаджимурадова М., Хамидова Ф., Брагина А.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 место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Акция «Улыбка Гагарина», приуроченная к полёту Ю. А. Гагарина в космос  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Богомолова А. В., Петухова Н. А.,  </w:t>
            </w:r>
            <w:r>
              <w:rPr>
                <w:sz w:val="24"/>
                <w:lang w:val="ru-RU"/>
              </w:rPr>
              <w:t>Антосенкова М. А., Антонова О.А., Евсеева Н. В., Баранова Л. А.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Осина С. В.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Хозова Ю. С., 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Кошкин К., 2а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Воробьев М., 4а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Чеботарёва Д.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Солина С., 3г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Кицов Д, 3г 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Шевченко Я., 3г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Агабабян Е.,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Кушнирова С.,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Григорьев Т.,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Морсина М., 1в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Нимерчук С., 2б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Викторова С.. 2б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Гусева К., 3а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Сальникова Д.,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Антонов Н.,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Харламов М.,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Николашин М.. 2а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Петухов П., 4а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Васюков М., 3б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Качалов М.. 3б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Демич М., 1в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Антонов Т., 4а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Воробьева В., 1в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Астахов М., 2б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Евсеева А., 2б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Жукова М.. 4б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Головачев</w:t>
            </w:r>
            <w:r>
              <w:rPr>
                <w:sz w:val="24"/>
                <w:lang w:val="ru-RU"/>
              </w:rPr>
              <w:t xml:space="preserve"> А., 2в</w:t>
            </w:r>
          </w:p>
          <w:p w:rsidR="00CB2CB3" w:rsidRDefault="0015745A">
            <w:pPr>
              <w:spacing w:before="0" w:beforeAutospacing="0" w:after="0" w:afterAutospac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Коломников А., 5в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 зрительских симпатий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Региональный конкурс «Изменение климата глазами детей» (номинация «Экоблогер»)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Месропян С. С,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Кузьменко Д.,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Пивоварова О., Бормотина И.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призеры</w:t>
            </w:r>
            <w:r>
              <w:rPr>
                <w:sz w:val="24"/>
              </w:rPr>
              <w:t xml:space="preserve">                     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Региональный конкурс  сочинений «Без срока давности»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Илюшина Е. Б.</w:t>
            </w:r>
            <w:r>
              <w:rPr>
                <w:sz w:val="24"/>
              </w:rPr>
              <w:t xml:space="preserve"> </w:t>
            </w:r>
          </w:p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Илюшина Мария, 5а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конкурс «Мой выбор-моё будущее»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Сарычева Т. А.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Кузнецова Е., Пивоварова О., Лагутина П., Маликова Н., Бормотина И.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2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конкурс «Я живу на селе»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Ефимова М. М., Сарычева Т. А. Кулакова А. И.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Кулаков А., 7а, Сарычев И, 6в, Тарасов Б. 10 кл., Копнина С., 10 кл.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Поощрительная грамота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</w:tr>
      <w:tr w:rsidR="00CB2CB3">
        <w:trPr>
          <w:trHeight w:val="1570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Муниципальный этап конкурса «Моя  семья на службе Отечеству»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  Сарычева Т.  А</w:t>
            </w:r>
          </w:p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 xml:space="preserve">Илюшина Е. Б.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pStyle w:val="3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Кулаков А., 7а  кл</w:t>
            </w:r>
          </w:p>
          <w:p w:rsidR="00CB2CB3" w:rsidRDefault="0015745A">
            <w:pPr>
              <w:pStyle w:val="3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Полторанос В., 6в кл</w:t>
            </w:r>
          </w:p>
          <w:p w:rsidR="00CB2CB3" w:rsidRDefault="0015745A">
            <w:pPr>
              <w:pStyle w:val="3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Илюшина М.,5а кл</w:t>
            </w:r>
          </w:p>
          <w:p w:rsidR="00CB2CB3" w:rsidRDefault="00CB2CB3">
            <w:pPr>
              <w:pStyle w:val="30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 место</w:t>
            </w:r>
          </w:p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2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конкурс «Безопасная дорога – детям-2024»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Петухова А. В.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Петухов Павел, 4 кл.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Районный конкурс музейных экспонатов </w:t>
            </w:r>
            <w:r>
              <w:rPr>
                <w:sz w:val="24"/>
                <w:lang w:val="ru-RU"/>
              </w:rPr>
              <w:t>«История одного экспоната»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 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Корбуков В., 8 кл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призер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Региональная научно-практическая конференция «Молодость-науке» им. </w:t>
            </w:r>
            <w:r>
              <w:rPr>
                <w:sz w:val="24"/>
              </w:rPr>
              <w:t>Л.А.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Чижевского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Анисимова Е. П.Никонорова Л. А.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Сарычева Т. А., Кузьменко Т. И.Костакова </w:t>
            </w:r>
            <w:r>
              <w:rPr>
                <w:sz w:val="24"/>
                <w:lang w:val="ru-RU"/>
              </w:rPr>
              <w:lastRenderedPageBreak/>
              <w:t>О. В.Романов Р. С.</w:t>
            </w:r>
          </w:p>
        </w:tc>
        <w:tc>
          <w:tcPr>
            <w:tcW w:w="3375" w:type="dxa"/>
            <w:shd w:val="clear" w:color="auto" w:fill="auto"/>
          </w:tcPr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Учас</w:t>
            </w:r>
            <w:r>
              <w:rPr>
                <w:sz w:val="24"/>
                <w:lang w:val="ru-RU"/>
              </w:rPr>
              <w:t>тник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Призер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Призер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Районная олимпиада по оригами 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Белецкая Л. Ю.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</w:rPr>
            </w:pPr>
            <w:r>
              <w:rPr>
                <w:sz w:val="24"/>
              </w:rPr>
              <w:t>Асташкина Е., Белецкая П.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участие</w:t>
            </w:r>
          </w:p>
        </w:tc>
      </w:tr>
      <w:tr w:rsidR="00CB2CB3">
        <w:trPr>
          <w:trHeight w:val="1198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pStyle w:val="a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Районная  научно-техническая конференция школьников по НТМ 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Панин А. А,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Редькин К.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  <w:lang w:val="ru-RU"/>
              </w:rPr>
              <w:t>1 место</w:t>
            </w:r>
          </w:p>
          <w:p w:rsidR="00CB2CB3" w:rsidRDefault="00CB2CB3">
            <w:pPr>
              <w:rPr>
                <w:color w:val="000000" w:themeColor="text1"/>
                <w:sz w:val="24"/>
              </w:rPr>
            </w:pPr>
          </w:p>
          <w:p w:rsidR="00CB2CB3" w:rsidRDefault="00CB2CB3">
            <w:pPr>
              <w:rPr>
                <w:color w:val="000000" w:themeColor="text1"/>
                <w:sz w:val="24"/>
              </w:rPr>
            </w:pP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Районная олимпиада по НТМ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Белецкая Л. Ю.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Белецкая П.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этап конкурса дебатов «На высоте»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 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Маликова Н., Кузнецова Е. Пивоварова О.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фотоконкурс «Учитель глазами детей»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 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 И., 6в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17-я районная заочная олимпиада </w:t>
            </w:r>
            <w:r>
              <w:rPr>
                <w:sz w:val="24"/>
                <w:lang w:val="ru-RU"/>
              </w:rPr>
              <w:t>школьников по оригами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Азарова Е. В.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Санакин И., 1а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Азарова С., 6в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Научно-практическая конференция имени А. Н. Радищева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 А.,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Сидоров А.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этап Всероссийского конкурса ДОП образования ОЛИМП-2024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Никонорова Л. А.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Копнина Н. С. </w:t>
            </w:r>
          </w:p>
        </w:tc>
        <w:tc>
          <w:tcPr>
            <w:tcW w:w="3375" w:type="dxa"/>
            <w:shd w:val="clear" w:color="auto" w:fill="auto"/>
          </w:tcPr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Сертификат участника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Районный этап конкурса «Старшеклассник года»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 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Прошкина А.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фестиваль «Храм души»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.Белецкая Л. Ю.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Белецкая Полина,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Присаарь Мария 4б кл.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степень в номинации </w:t>
            </w:r>
            <w:r>
              <w:rPr>
                <w:sz w:val="24"/>
                <w:lang w:val="ru-RU"/>
              </w:rPr>
              <w:t>«Лучший мультимедийный проект»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Отборочный этап чемпионата «Мастерство без границ-2024»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Романов Р. С. («Первая помощь»)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Месропян С. С. («Ветеринария»)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Копнина Н. С. («Флористика»)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Воробьева А., 9а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Затула Б., 10 кл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Середа А., 9 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Чурбакова У., 9а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Копнин</w:t>
            </w:r>
            <w:r>
              <w:rPr>
                <w:sz w:val="24"/>
                <w:lang w:val="ru-RU"/>
              </w:rPr>
              <w:t>а С., 10 кл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Региональный конкурс социальной рекламы «Спасём жизнь вместе»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Месропян С.С. 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Волонтерский отряд 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Региональный конкурс </w:t>
            </w:r>
            <w:r>
              <w:rPr>
                <w:sz w:val="24"/>
                <w:lang w:val="ru-RU"/>
              </w:rPr>
              <w:lastRenderedPageBreak/>
              <w:t>молодежных проектов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Сарычева Т. </w:t>
            </w:r>
            <w:r>
              <w:rPr>
                <w:sz w:val="24"/>
                <w:lang w:val="ru-RU"/>
              </w:rPr>
              <w:lastRenderedPageBreak/>
              <w:t>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Глушенкова У., 10 кл.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</w:t>
            </w:r>
          </w:p>
        </w:tc>
      </w:tr>
      <w:tr w:rsidR="00CB2CB3"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25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Ярмарка идей МФЮА-2022»»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Борцова А. И.,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Панина И. Ю.,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Антосенкова М. А.,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Никонорова Л. А.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Иванеженкова Г. Т., 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Хозова Ю. С.,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Журбина У., Карпухина Д.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Насирова Н., Кузьмина А., Багдалова Ю.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Тулиева С.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Галоян А., Балан Н., Епихина В., Пастухова Д., 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Ежов А.Климачева К.,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Балдина Д.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Коняшкин А., Чаплина В.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3место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место, победитель номинации «Самый экологичный проект»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место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</w:tr>
      <w:tr w:rsidR="00CB2CB3">
        <w:trPr>
          <w:trHeight w:val="962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 конкурс «Елочка ГАИ»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Осина С. В.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Ефремова Анна, 3б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победитель</w:t>
            </w:r>
          </w:p>
        </w:tc>
      </w:tr>
      <w:tr w:rsidR="00CB2CB3">
        <w:trPr>
          <w:trHeight w:val="962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областном конкурсе имени А. П. Золотина «Лучший юный журналист-2023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Костакова О. В.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Лагутна П., 11 кл.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Маликова Н., 11 кл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Прошкина А., 11 кл.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Климачева К., 11 кл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Суслова Р., 11 кл.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Сертификаты участников</w:t>
            </w:r>
          </w:p>
        </w:tc>
      </w:tr>
      <w:tr w:rsidR="00CB2CB3">
        <w:trPr>
          <w:trHeight w:val="962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Областные соревнования «Юный пожарный»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Романов Р. С.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Воробьева А., Середа А., Сынкова А., Сивиков П., Затула Б., Жирютин Г., Иванцов Т.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</w:t>
            </w:r>
          </w:p>
        </w:tc>
      </w:tr>
      <w:tr w:rsidR="00CB2CB3">
        <w:trPr>
          <w:trHeight w:val="962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конкурс «Маршал Жуков»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Сарычева Т.А.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Кулаков А., 7а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Полторанос В., 6в</w:t>
            </w: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</w:t>
            </w:r>
          </w:p>
        </w:tc>
      </w:tr>
      <w:tr w:rsidR="00CB2CB3">
        <w:trPr>
          <w:trHeight w:val="962"/>
        </w:trPr>
        <w:tc>
          <w:tcPr>
            <w:tcW w:w="571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834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Районный </w:t>
            </w:r>
            <w:r>
              <w:rPr>
                <w:sz w:val="24"/>
                <w:lang w:val="ru-RU"/>
              </w:rPr>
              <w:t>фестиваль «К душе своей найди дорогу»</w:t>
            </w:r>
          </w:p>
        </w:tc>
        <w:tc>
          <w:tcPr>
            <w:tcW w:w="1637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Фуртуна И. И.</w:t>
            </w:r>
          </w:p>
        </w:tc>
        <w:tc>
          <w:tcPr>
            <w:tcW w:w="3375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Логиновская А. 7а</w:t>
            </w:r>
          </w:p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Присакарь М., 4б</w:t>
            </w:r>
          </w:p>
          <w:p w:rsidR="00CB2CB3" w:rsidRDefault="00CB2CB3">
            <w:pPr>
              <w:rPr>
                <w:sz w:val="24"/>
                <w:lang w:val="ru-RU"/>
              </w:rPr>
            </w:pPr>
          </w:p>
        </w:tc>
        <w:tc>
          <w:tcPr>
            <w:tcW w:w="1420" w:type="dxa"/>
            <w:shd w:val="clear" w:color="auto" w:fill="auto"/>
          </w:tcPr>
          <w:p w:rsidR="00CB2CB3" w:rsidRDefault="0015745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</w:t>
            </w:r>
          </w:p>
        </w:tc>
      </w:tr>
    </w:tbl>
    <w:p w:rsidR="00CB2CB3" w:rsidRDefault="00CB2CB3">
      <w:pPr>
        <w:ind w:left="142"/>
        <w:rPr>
          <w:sz w:val="24"/>
          <w:lang w:val="ru-RU"/>
        </w:rPr>
      </w:pPr>
    </w:p>
    <w:p w:rsidR="00CB2CB3" w:rsidRDefault="00CB2CB3">
      <w:pPr>
        <w:ind w:left="142"/>
        <w:rPr>
          <w:sz w:val="24"/>
          <w:lang w:val="ru-RU"/>
        </w:rPr>
      </w:pP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7791"/>
      </w:tblGrid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Школой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CB2CB3" w:rsidRDefault="0015745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CB3" w:rsidRDefault="0015745A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CB3" w:rsidRDefault="0015745A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CB2CB3" w:rsidRDefault="0015745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B2CB3" w:rsidRDefault="0015745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естественнонаучных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Работа над единой методической темой является одним из приоритетных  направлений методической работы.</w:t>
      </w:r>
    </w:p>
    <w:p w:rsidR="00CB2CB3" w:rsidRDefault="0015745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u w:val="single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МОУ Детчинская СОШ позиционируется как Меташкола,  включающая «Школу профессионального роста», в рамках работы </w:t>
      </w:r>
      <w:r>
        <w:rPr>
          <w:rFonts w:cstheme="minorHAnsi"/>
          <w:sz w:val="24"/>
          <w:szCs w:val="24"/>
          <w:lang w:val="ru-RU"/>
        </w:rPr>
        <w:t>которой организуется методическое сопровождение педагогов.</w:t>
      </w:r>
    </w:p>
    <w:p w:rsidR="00CB2CB3" w:rsidRDefault="0015745A">
      <w:pPr>
        <w:pStyle w:val="ac"/>
        <w:tabs>
          <w:tab w:val="left" w:pos="993"/>
        </w:tabs>
        <w:spacing w:before="0" w:beforeAutospacing="0" w:after="0" w:afterAutospacing="0"/>
        <w:ind w:left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>Сложившаяся структура МР позволяла решать поставленные задачи. Были разработаны и реализованы: план работы методического совета школы, планы работы методических объединений учителей – предметников.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Решение вопросов методической работы проходило через педсоветы, совещания при директоре, работу методического совета, работу школьных методических объединений.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Органом управления исследовательской, инновационной, экспериментальной методической деятельност</w:t>
      </w:r>
      <w:r>
        <w:rPr>
          <w:rFonts w:cstheme="minorHAnsi"/>
          <w:sz w:val="24"/>
          <w:szCs w:val="24"/>
          <w:lang w:val="ru-RU"/>
        </w:rPr>
        <w:t xml:space="preserve">ью педагогического коллектива по обеспечению образовательного процесса 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является</w:t>
      </w:r>
      <w:r>
        <w:rPr>
          <w:rStyle w:val="apple-converted-space"/>
          <w:rFonts w:cstheme="minorHAnsi"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методический совет</w:t>
      </w:r>
      <w:r>
        <w:rPr>
          <w:rFonts w:cstheme="minorHAnsi"/>
          <w:sz w:val="24"/>
          <w:szCs w:val="24"/>
          <w:lang w:val="ru-RU"/>
        </w:rPr>
        <w:t>.</w:t>
      </w:r>
    </w:p>
    <w:p w:rsidR="00CB2CB3" w:rsidRDefault="0015745A">
      <w:pPr>
        <w:spacing w:beforeAutospacing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Заседания Методического совета в 2023-2024 учебном году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проводились по следующим темам: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apple-converted-space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 работе коллектива над единой методической проблемой;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Style w:val="apple-converted-space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Об орга</w:t>
      </w:r>
      <w:r>
        <w:rPr>
          <w:rFonts w:ascii="Times New Roman" w:hAnsi="Times New Roman" w:cs="Times New Roman"/>
          <w:sz w:val="24"/>
          <w:szCs w:val="24"/>
          <w:lang w:val="ru-RU"/>
        </w:rPr>
        <w:t>низации школьных и муниципальных предметных олимпиад;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 проведении совместных мероприятий всеми школьными объединениями;</w:t>
      </w:r>
    </w:p>
    <w:p w:rsidR="00CB2CB3" w:rsidRDefault="0015745A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 проведении открытых уроков; 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Об изучении дидактических закономерностей и принципов;</w:t>
      </w:r>
    </w:p>
    <w:p w:rsidR="00CB2CB3" w:rsidRDefault="0015745A">
      <w:pPr>
        <w:pStyle w:val="msolistparagraphcxspmiddle"/>
        <w:tabs>
          <w:tab w:val="left" w:pos="0"/>
        </w:tabs>
        <w:spacing w:before="0" w:beforeAutospacing="0" w:after="0" w:afterAutospacing="0"/>
        <w:jc w:val="both"/>
      </w:pPr>
      <w:r>
        <w:t xml:space="preserve">-О планировании работы школьных предметных </w:t>
      </w:r>
      <w:r>
        <w:t>методических объединений;</w:t>
      </w:r>
    </w:p>
    <w:p w:rsidR="00CB2CB3" w:rsidRDefault="0015745A">
      <w:pPr>
        <w:pStyle w:val="msolistparagraphcxspmiddle"/>
        <w:tabs>
          <w:tab w:val="left" w:pos="0"/>
        </w:tabs>
        <w:spacing w:before="0" w:beforeAutospacing="0" w:after="0" w:afterAutospacing="0"/>
        <w:jc w:val="both"/>
      </w:pPr>
      <w:r>
        <w:t>-О проблемах подготовки  к единому государственному экзамену;</w:t>
      </w:r>
    </w:p>
    <w:p w:rsidR="00CB2CB3" w:rsidRDefault="0015745A">
      <w:pPr>
        <w:pStyle w:val="msolistparagraphcxspmiddle"/>
        <w:tabs>
          <w:tab w:val="left" w:pos="0"/>
        </w:tabs>
        <w:spacing w:before="0" w:beforeAutospacing="0" w:after="0" w:afterAutospacing="0"/>
        <w:jc w:val="both"/>
      </w:pPr>
      <w:r>
        <w:t>-О требованиях к современному уроку в свете  обновленных ФГОС;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Подготовка к научно-практической конференции  учащихся;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технологии наставничества в Детчинской школе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-анализ методической работы школы за текущий год.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Темы проведенных методических семинаров: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1 Семинар-практикум по введению обновленных ФГОС.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 Семинар: «Технологии наставничества в образовательной организации»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Тренинг-семинар (в рамках педагогическог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 совета) «Эффективный наставник»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4.Методический семинар «Эффективные методы работы по формированию функциональной грамотности школьников». 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 Психологический семинар «Как бороться с профессиональным выгоранием» (дистант)</w:t>
      </w:r>
    </w:p>
    <w:p w:rsidR="00CB2CB3" w:rsidRDefault="0015745A">
      <w:pPr>
        <w:pStyle w:val="msolistparagraphcxsplast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>Участие педагогов  в конференциях</w:t>
      </w:r>
      <w:r>
        <w:rPr>
          <w:b/>
          <w:i/>
        </w:rPr>
        <w:t>, мастер-классах, конкурсах</w:t>
      </w:r>
    </w:p>
    <w:p w:rsidR="00CB2CB3" w:rsidRDefault="0015745A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p w:rsidR="00CB2CB3" w:rsidRDefault="0015745A">
      <w:pPr>
        <w:pStyle w:val="ac"/>
        <w:numPr>
          <w:ilvl w:val="0"/>
          <w:numId w:val="10"/>
        </w:num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Сарычева Т.А. участие во всероссийском конкурсе профессионального мастерства среди работников, специалистов воспитания и наставников имени Виктора Михайловича Глушакова «Учитель, покоривший интернет» (сертификат участника) </w:t>
      </w:r>
    </w:p>
    <w:p w:rsidR="00CB2CB3" w:rsidRDefault="0015745A">
      <w:pPr>
        <w:pStyle w:val="ac"/>
        <w:numPr>
          <w:ilvl w:val="0"/>
          <w:numId w:val="10"/>
        </w:num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Антосенкова М.А., Евсеева М.А., </w:t>
      </w:r>
      <w:r>
        <w:rPr>
          <w:rFonts w:ascii="Times New Roman" w:hAnsi="Times New Roman"/>
          <w:sz w:val="24"/>
          <w:szCs w:val="24"/>
        </w:rPr>
        <w:t>Никонорова ЛА., Капралова О.И.</w:t>
      </w:r>
      <w:r>
        <w:rPr>
          <w:rFonts w:ascii="Times New Roman" w:hAnsi="Times New Roman"/>
          <w:sz w:val="24"/>
          <w:szCs w:val="24"/>
        </w:rPr>
        <w:tab/>
        <w:t>Всероссийская научно-практическая конференция студентов, учащихся, аспирантов и преподавателей, в рамках проведения XXIV научно-практических чтений, посвящённых памяти философа и общественного деятеля А.Н.Радищева - приурочен</w:t>
      </w:r>
      <w:r>
        <w:rPr>
          <w:rFonts w:ascii="Times New Roman" w:hAnsi="Times New Roman"/>
          <w:sz w:val="24"/>
          <w:szCs w:val="24"/>
        </w:rPr>
        <w:t xml:space="preserve">ных к Году семьи.«Семья в современном обществе: проблемы и пути их решения»   </w:t>
      </w:r>
    </w:p>
    <w:p w:rsidR="00CB2CB3" w:rsidRDefault="0015745A">
      <w:pPr>
        <w:pStyle w:val="ac"/>
        <w:numPr>
          <w:ilvl w:val="0"/>
          <w:numId w:val="10"/>
        </w:numPr>
        <w:tabs>
          <w:tab w:val="left" w:pos="0"/>
        </w:tabs>
        <w:spacing w:beforeAutospacing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конкурсе «Творческий учитель - 2023», проводимый на странице сайта Всероссийского педагогического журнала «Современный урок» - Никонорова Л.А. (3 место), Петухова Н.А.</w:t>
      </w:r>
      <w:r>
        <w:rPr>
          <w:rFonts w:ascii="Times New Roman" w:hAnsi="Times New Roman"/>
          <w:sz w:val="24"/>
          <w:szCs w:val="24"/>
        </w:rPr>
        <w:t xml:space="preserve"> (диплом участника)</w:t>
      </w:r>
    </w:p>
    <w:p w:rsidR="00CB2CB3" w:rsidRDefault="0015745A">
      <w:pPr>
        <w:spacing w:beforeAutospacing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Сарычева Т.А. -Публикация в региональном сборнике рассказов и эссе «Слово о наставнике» 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Копнина Н.С., Никонорова Л.А. участие в региональном этапе Всероссийского открытого конкурса дополнительных   общеразвиваю</w:t>
      </w:r>
      <w:r>
        <w:rPr>
          <w:rFonts w:ascii="Times New Roman" w:hAnsi="Times New Roman"/>
          <w:sz w:val="24"/>
          <w:szCs w:val="24"/>
        </w:rPr>
        <w:t>щих программ «Образовательный Олимп 2024»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Месропян С.С., Белова А.С., Илюшина Е.Б. участие в онлайн-конференции     «Сложности при обучении детей – инофонов иностранному языку и пути их преодоления» (сертификат участника) 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Евсеева Н.В. - II региональная н</w:t>
      </w:r>
      <w:r>
        <w:rPr>
          <w:rFonts w:ascii="Times New Roman" w:hAnsi="Times New Roman"/>
          <w:sz w:val="24"/>
          <w:szCs w:val="24"/>
        </w:rPr>
        <w:t>аучно-практическая конференция «Теория и практика внедрения смешанного обучения в деятельность школы»</w:t>
      </w:r>
      <w:r>
        <w:rPr>
          <w:rFonts w:ascii="Times New Roman" w:hAnsi="Times New Roman"/>
          <w:sz w:val="24"/>
          <w:szCs w:val="24"/>
        </w:rPr>
        <w:tab/>
        <w:t xml:space="preserve"> «Искусственный интеллект в смешанном обучении: применении и перспективы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Евсеева Н.В.</w:t>
      </w:r>
      <w:r>
        <w:rPr>
          <w:rFonts w:ascii="Times New Roman" w:hAnsi="Times New Roman"/>
          <w:sz w:val="24"/>
          <w:szCs w:val="24"/>
        </w:rPr>
        <w:tab/>
        <w:t>Фестиваль «Книжный город», проводился в г. Балабаново.  «Книжные бло</w:t>
      </w:r>
      <w:r>
        <w:rPr>
          <w:rFonts w:ascii="Times New Roman" w:hAnsi="Times New Roman"/>
          <w:sz w:val="24"/>
          <w:szCs w:val="24"/>
        </w:rPr>
        <w:t>ги и читательские клубы: как вовлечь всю семью в чтение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Семейное чтение . Уходящая традиция или вечная ценность?» 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Т.А, Попова Е.В., Илюшина Е.Б.</w:t>
      </w:r>
      <w:r>
        <w:rPr>
          <w:rFonts w:ascii="Times New Roman" w:hAnsi="Times New Roman"/>
          <w:sz w:val="24"/>
          <w:szCs w:val="24"/>
        </w:rPr>
        <w:tab/>
        <w:t xml:space="preserve">ГАОУ ДПО «КГИРО», 10.10. 2023 Семинар в онлайн формате на тему «Анализ подготовки учащихся 9 класса </w:t>
      </w:r>
      <w:r>
        <w:rPr>
          <w:rFonts w:ascii="Times New Roman" w:hAnsi="Times New Roman"/>
          <w:sz w:val="24"/>
          <w:szCs w:val="24"/>
        </w:rPr>
        <w:t>к прохождению Государственной итоговой аттестации в формате ОГЭ по русскому языку в 2023г. Методические рекомендации по подготовке учащихся к ГИА в 2023-2024 уч.г.».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Т.И., Ефимова М.М., Костакова О.В.</w:t>
      </w:r>
      <w:r>
        <w:rPr>
          <w:rFonts w:ascii="Times New Roman" w:hAnsi="Times New Roman"/>
          <w:sz w:val="24"/>
          <w:szCs w:val="24"/>
        </w:rPr>
        <w:tab/>
        <w:t>04.10.2023 Семинар в онлайн формате на тему «</w:t>
      </w:r>
      <w:r>
        <w:rPr>
          <w:rFonts w:ascii="Times New Roman" w:hAnsi="Times New Roman"/>
          <w:sz w:val="24"/>
          <w:szCs w:val="24"/>
        </w:rPr>
        <w:t xml:space="preserve">Особенности подготовки учащихся 11 классов к итоговому сочинению» .ГАОУ ДПО «КГИРО»  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Костакова О.В. Илюшина Е.Б.</w:t>
      </w:r>
      <w:r>
        <w:rPr>
          <w:rFonts w:ascii="Times New Roman" w:hAnsi="Times New Roman"/>
          <w:sz w:val="24"/>
          <w:szCs w:val="24"/>
        </w:rPr>
        <w:tab/>
        <w:t>15, 21.11. 2023 Семинар в онлайн-формате «Привлечение школьников к чтению научно-популярно, публицистической и современной отечественной литер</w:t>
      </w:r>
      <w:r>
        <w:rPr>
          <w:rFonts w:ascii="Times New Roman" w:hAnsi="Times New Roman"/>
          <w:sz w:val="24"/>
          <w:szCs w:val="24"/>
        </w:rPr>
        <w:t>атуры».  ГАОУ ДПО «КГИРО»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Казакова Т.А, Попова Е.В., Илюшина Е.Б.,Кузьменко Т.И.</w:t>
      </w:r>
      <w:r>
        <w:rPr>
          <w:rFonts w:ascii="Times New Roman" w:hAnsi="Times New Roman"/>
          <w:sz w:val="24"/>
          <w:szCs w:val="24"/>
        </w:rPr>
        <w:tab/>
        <w:t>19.12. 2023 Семинар  в онлайн-формате «Подготовка учащихся к сдачи ОГЭ по русскому языку в 9 классе»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Костакова О.В., Илюшина Е.Б.</w:t>
      </w:r>
      <w:r>
        <w:rPr>
          <w:rFonts w:ascii="Times New Roman" w:hAnsi="Times New Roman"/>
          <w:sz w:val="24"/>
          <w:szCs w:val="24"/>
        </w:rPr>
        <w:tab/>
        <w:t>17.01. 2024 Научно-практический семинар «Русс</w:t>
      </w:r>
      <w:r>
        <w:rPr>
          <w:rFonts w:ascii="Times New Roman" w:hAnsi="Times New Roman"/>
          <w:sz w:val="24"/>
          <w:szCs w:val="24"/>
        </w:rPr>
        <w:t>кие писатели. Путь к Богу».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Т.И., Костакова О.В.</w:t>
      </w:r>
      <w:r>
        <w:rPr>
          <w:rFonts w:ascii="Times New Roman" w:hAnsi="Times New Roman"/>
          <w:sz w:val="24"/>
          <w:szCs w:val="24"/>
        </w:rPr>
        <w:tab/>
        <w:t>21.02. 2024 Семинар  в онлайн-формате «Подготовка учащихся к сдаче ЕГЭ по русскому языку в 11 классе»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Кузьменко Т.И., Костакова О.В.</w:t>
      </w:r>
      <w:r>
        <w:rPr>
          <w:rFonts w:ascii="Times New Roman" w:hAnsi="Times New Roman"/>
          <w:sz w:val="24"/>
          <w:szCs w:val="24"/>
        </w:rPr>
        <w:tab/>
        <w:t>24.04. 2024  Семинар  в онлайн-формате «Подготовка учащихся к сд</w:t>
      </w:r>
      <w:r>
        <w:rPr>
          <w:rFonts w:ascii="Times New Roman" w:hAnsi="Times New Roman"/>
          <w:sz w:val="24"/>
          <w:szCs w:val="24"/>
        </w:rPr>
        <w:t>аче ЕГЭ по русскому языку в 11 классе» (итоговая консультация).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Капралова О.И., Кондратенко Е.Б., Булченкова И.П., Никонорова Л.А., Бобурова Т.В., Панина А.А. Областная научно-практическая конференция «Реализация Концепции математического образования в об</w:t>
      </w:r>
      <w:r>
        <w:rPr>
          <w:rFonts w:ascii="Times New Roman" w:hAnsi="Times New Roman"/>
          <w:sz w:val="24"/>
          <w:szCs w:val="24"/>
        </w:rPr>
        <w:t>разовательных организациях Калужской области». Выступление и публикация материалов в сборнике конференции учителей математики.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Антосенкова М.А., Киселева Г.П. участие в конкурсе методических разработок «Памятные даты Российской истории и культуры»</w:t>
      </w:r>
    </w:p>
    <w:p w:rsidR="00CB2CB3" w:rsidRDefault="0015745A">
      <w:pPr>
        <w:pStyle w:val="ac"/>
        <w:numPr>
          <w:ilvl w:val="0"/>
          <w:numId w:val="11"/>
        </w:numPr>
        <w:spacing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Месропя</w:t>
      </w:r>
      <w:r>
        <w:rPr>
          <w:rFonts w:ascii="Times New Roman" w:hAnsi="Times New Roman"/>
          <w:sz w:val="24"/>
          <w:szCs w:val="24"/>
        </w:rPr>
        <w:t>н С.С., Белова А.С.. Илюшина Е.Б., Костакова О.В. выступление на практико-ориентированном круглом столе «Развитие познавательного интереса школьников средствами изучаемого предмета в том числе и учащихся, для которых русский язык является не родным».</w:t>
      </w:r>
    </w:p>
    <w:p w:rsidR="00CB2CB3" w:rsidRDefault="0015745A">
      <w:pPr>
        <w:spacing w:beforeAutospacing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ипальный уровень</w:t>
      </w:r>
    </w:p>
    <w:p w:rsidR="00CB2CB3" w:rsidRDefault="0015745A">
      <w:pPr>
        <w:pStyle w:val="ac"/>
        <w:spacing w:beforeAutospacing="0" w:afterAutospacing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1.Месропян С.С., Белова А.С.</w:t>
      </w:r>
      <w:r>
        <w:rPr>
          <w:rFonts w:ascii="Times New Roman" w:hAnsi="Times New Roman"/>
          <w:sz w:val="24"/>
          <w:szCs w:val="24"/>
        </w:rPr>
        <w:tab/>
        <w:t>Ярмарка инновационных продуктов «Качество образования и инноваций». Представление  инновационного продукта. «Краткосрочная дополнительная образовательная общеразвивающая программа летнего лагеря « Лучшие канику</w:t>
      </w:r>
      <w:r>
        <w:rPr>
          <w:rFonts w:ascii="Times New Roman" w:hAnsi="Times New Roman"/>
          <w:sz w:val="24"/>
          <w:szCs w:val="24"/>
        </w:rPr>
        <w:t>лы».</w:t>
      </w:r>
    </w:p>
    <w:p w:rsidR="00CB2CB3" w:rsidRDefault="0015745A">
      <w:pPr>
        <w:pStyle w:val="ac"/>
        <w:spacing w:beforeAutospacing="0" w:after="0" w:afterAutospacing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2.Фуртуна И. И. выступление на районной педагогической конференции «Образование: прошлое, настоящее, будущее». (секция "Образование в векторе гражданственности и патриотизма");Богомолова А.В.,Захарова Г.В. «Патриотическое воспитание младших школьников</w:t>
      </w:r>
      <w:r>
        <w:rPr>
          <w:rFonts w:ascii="Times New Roman" w:hAnsi="Times New Roman"/>
          <w:sz w:val="24"/>
          <w:szCs w:val="24"/>
        </w:rPr>
        <w:t xml:space="preserve"> на основе краеведческого материала при изучении курса «Окружающий </w:t>
      </w:r>
      <w:r>
        <w:rPr>
          <w:rFonts w:ascii="Times New Roman" w:hAnsi="Times New Roman"/>
          <w:sz w:val="24"/>
          <w:szCs w:val="24"/>
        </w:rPr>
        <w:lastRenderedPageBreak/>
        <w:t>мир»»; Евсеева Н.В., Борцова А.И. «Система наставничества в классе с полиэтническим составом как способ достижения образовательного результата»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Сарычева Т.А.-проведение районного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семинара учителей  истории по теме «Нестандартные формы преподавания уроков историко- обществоведческих дисциплин.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   Копнина Н.С. выступление на районном семинаре учителей географии по теме «Мой лучший урок географии. Из опыта  участия в региональном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>конкурсе «Я в педагогике нашел свое призвание»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5.Фуртуна И. И выступление муниципальном  </w:t>
      </w: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Свято-Никольском  Черноостровском форуму «Преемственность поколений- формирование традиционных семейных ценностей» – выступление с докладом «Семья как фундамент в в</w:t>
      </w:r>
      <w:r>
        <w:rPr>
          <w:rFonts w:ascii="Times New Roman" w:hAnsi="Times New Roman" w:cs="Times New Roman"/>
          <w:sz w:val="24"/>
          <w:szCs w:val="24"/>
          <w:lang w:val="ru-RU"/>
        </w:rPr>
        <w:t>оспитании здорового поколения», сертификат участника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Панина И.Ю. урок и выступление на районном семинаре учителей физики по теме «Применение современных образовательных технологий на уроках физики в соответствии с ФГОС  ООО и СОО для достижения нового к</w:t>
      </w:r>
      <w:r>
        <w:rPr>
          <w:rFonts w:ascii="Times New Roman" w:hAnsi="Times New Roman" w:cs="Times New Roman"/>
          <w:sz w:val="24"/>
          <w:szCs w:val="24"/>
          <w:lang w:val="ru-RU"/>
        </w:rPr>
        <w:t>ачества знаний учащихся».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Богомолова А.В.  районный семинар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«Патриотическое воспитание младших школьников на основе краеведческого материала при изучении курса «Окружающий мир» 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Белецкая Л.Ю., Хозова Ю.С., Губская А.Н.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Семинар учителей ОПК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Открытый урок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«Храм».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8.Костакова О.В. Илюшина Е.Б.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17.01.2024 Практико-ориентированный семинар на базе  школы № 2 г. Малоярославца</w:t>
      </w:r>
    </w:p>
    <w:p w:rsidR="00CB2CB3" w:rsidRDefault="0015745A">
      <w:p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Данкова Е.С.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24.04 2024   Фестиваль «Мой лучший урок», посвящённый 225-летию А.С. Пушкина на базе  гимназии г. Малоярославца</w:t>
      </w:r>
    </w:p>
    <w:p w:rsidR="00CB2CB3" w:rsidRDefault="0015745A">
      <w:pPr>
        <w:pStyle w:val="aa"/>
        <w:spacing w:beforeAutospacing="0" w:afterAutospacing="0"/>
        <w:jc w:val="both"/>
        <w:rPr>
          <w:b/>
        </w:rPr>
      </w:pPr>
      <w:r>
        <w:rPr>
          <w:b/>
        </w:rPr>
        <w:t>А так же:</w:t>
      </w:r>
    </w:p>
    <w:p w:rsidR="00CB2CB3" w:rsidRDefault="0015745A">
      <w:pPr>
        <w:pStyle w:val="aa"/>
        <w:spacing w:beforeAutospacing="0" w:afterAutospacing="0"/>
        <w:jc w:val="both"/>
      </w:pPr>
      <w:r>
        <w:t>1) Копнина Н.С., Романов Р.С., Месропян С.С., Кузьменко Т.И., Данкова Е.С. являлись составителями заданий для ВсОШ школьного этапа на 2023-2024 учебный год.</w:t>
      </w:r>
    </w:p>
    <w:p w:rsidR="00CB2CB3" w:rsidRDefault="0015745A">
      <w:pPr>
        <w:pStyle w:val="aa"/>
        <w:spacing w:beforeAutospacing="0" w:afterAutospacing="0"/>
        <w:jc w:val="both"/>
      </w:pPr>
      <w:r>
        <w:t>2) Копнина Н.С. являлась членом  жюри муниципального этапа конкурса «Я в педагогике нашел свое при</w:t>
      </w:r>
      <w:r>
        <w:t>звание»</w:t>
      </w:r>
    </w:p>
    <w:p w:rsidR="00CB2CB3" w:rsidRDefault="0015745A">
      <w:pPr>
        <w:pStyle w:val="aa"/>
        <w:spacing w:beforeAutospacing="0" w:afterAutospacing="0"/>
        <w:jc w:val="both"/>
      </w:pPr>
      <w:r>
        <w:t>3) Панина И.Ю., Никонорова Л.А., Месропян С.С., Губская А.Н., Борцова А.И.  являлась экспертом на региональном конкурсе проектных и исследовательских работ «Ярмарка идей МФЮА- 2024»</w:t>
      </w:r>
    </w:p>
    <w:p w:rsidR="00CB2CB3" w:rsidRDefault="0015745A">
      <w:pPr>
        <w:pStyle w:val="aa"/>
        <w:spacing w:beforeAutospacing="0" w:afterAutospacing="0"/>
        <w:jc w:val="both"/>
      </w:pPr>
      <w:r>
        <w:t>4) ) Панина И.Ю., Панин А.А., Никонорова Л.А., Петухова Н.А. участ</w:t>
      </w:r>
      <w:r>
        <w:t>ники онлайн –форума «Педагоги России 2024» ( сертификаты по выполненным тестам- трекам).</w:t>
      </w:r>
    </w:p>
    <w:p w:rsidR="00CB2CB3" w:rsidRDefault="0015745A">
      <w:pPr>
        <w:pStyle w:val="aa"/>
        <w:spacing w:before="0" w:beforeAutospacing="0" w:after="0" w:afterAutospacing="0"/>
        <w:jc w:val="both"/>
      </w:pPr>
      <w:r>
        <w:t>5) Панина И.Ю., Панин А.А., Никонорова Л.А., Петухова Н.А. приняли участие в работе Всероссийского съезда учителей и преподавателей на базе Московского государственног</w:t>
      </w:r>
      <w:r>
        <w:t>о университета имени М.В. Ломоносова (сертификат)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Копнина Н.С., Панина И.Ю., СарычеваТ.А, Анисимова Е.П. , Фуртуна И.И., Бобурова Т.В, Никонорова Л.А., Романов Р.С., Кузьменко Т.И., Данкова Е.С.,Костаков К.В., Никаноров Г.П., Аксенова В.Л.,Костакова О.В</w:t>
      </w:r>
      <w:r>
        <w:rPr>
          <w:rFonts w:ascii="Times New Roman" w:hAnsi="Times New Roman" w:cs="Times New Roman"/>
          <w:sz w:val="24"/>
          <w:szCs w:val="24"/>
          <w:lang w:val="ru-RU"/>
        </w:rPr>
        <w:t>., Фуртуна Р.К., Месропян С.С. входили в состав экспертных групп по проверке ВОШ муниципального этапа 2023-24 учебном году..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7.Петухова Н.А., Азарова Е.В., Борцова А.И.-члены жюри  Районной конференции младших школьников« Интересно устроен мир»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Кулакова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А. И. - призер в Муниципальном конкурсе «Я в педагогике нашел свое призвание» в номинации «Молодой учиель» (наставник – Кондратенко Е.Б.)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9.Илюшина Е.Б., Костакова О.В., члены жюри региональной акции «Наставникам, хранившим юность нашу…» А.С. Пушкин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люшина Е.Б., Костакова О.В., члены жюри всероссийского конкурса «Гриновская Регата» 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11.Казакова Т.А., член жюри по проверки муниципального конкурса сочинений «Без срока давности».</w:t>
      </w:r>
    </w:p>
    <w:p w:rsidR="00CB2CB3" w:rsidRDefault="0015745A">
      <w:pPr>
        <w:tabs>
          <w:tab w:val="left" w:pos="48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12.Педагоги школы в течение года являлись активными слушателями вебинаров п</w:t>
      </w:r>
      <w:r>
        <w:rPr>
          <w:rFonts w:ascii="Times New Roman" w:hAnsi="Times New Roman" w:cs="Times New Roman"/>
          <w:sz w:val="24"/>
          <w:szCs w:val="24"/>
          <w:lang w:val="ru-RU"/>
        </w:rPr>
        <w:t>о повышению квалификации особенностей преподавания своих предметов на различных онлайн платформах: «Просвещение», «Сферум», « Учи.Ру», «ЯКласс», «Методист», « 1 сентября», «Экстерн» , «Педагоги России» Цифровая экосистема ДПО и другие.</w:t>
      </w:r>
    </w:p>
    <w:p w:rsidR="00CB2CB3" w:rsidRDefault="0015745A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2CB3" w:rsidRDefault="0015745A">
      <w:pPr>
        <w:widowControl w:val="0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45%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педагогов, работающих на уровне НОО, ООО и СОО (из 33, не учитывались внешние совместители, библиотекарь, соц.педагог), не уделили достаточного внимания своему профессиональному развитию и (или) трасляции своего педагогического опыта на уровне выше школьно</w:t>
      </w:r>
      <w:r>
        <w:rPr>
          <w:rFonts w:ascii="Times New Roman" w:hAnsi="Times New Roman" w:cs="Times New Roman"/>
          <w:sz w:val="24"/>
          <w:szCs w:val="24"/>
          <w:lang w:val="ru-RU"/>
        </w:rPr>
        <w:t>го в 2023-2024 уч.г. Это на 24% выше, чем в прошлом учебном году, т.е. отмечается отрицательная динамика. При этом принимают активное участие в данном направлении своего профессионального развития в среднем 25% педагогов.</w:t>
      </w:r>
    </w:p>
    <w:p w:rsidR="00CB2CB3" w:rsidRDefault="00CB2CB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kern w:val="28"/>
          <w:sz w:val="24"/>
          <w:szCs w:val="24"/>
          <w:lang w:val="ru-RU"/>
        </w:rPr>
        <w:t>Совместная работа методических об</w:t>
      </w:r>
      <w:r>
        <w:rPr>
          <w:rFonts w:ascii="Times New Roman" w:hAnsi="Times New Roman" w:cs="Times New Roman"/>
          <w:bCs/>
          <w:i/>
          <w:kern w:val="28"/>
          <w:sz w:val="24"/>
          <w:szCs w:val="24"/>
          <w:lang w:val="ru-RU"/>
        </w:rPr>
        <w:t>ъединений школы</w:t>
      </w:r>
    </w:p>
    <w:p w:rsidR="00CB2CB3" w:rsidRDefault="0015745A">
      <w:pPr>
        <w:pStyle w:val="ac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Общешкольные  мероприятия МСШ и МО</w:t>
      </w:r>
    </w:p>
    <w:p w:rsidR="00CB2CB3" w:rsidRDefault="0015745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этом учебном году, как и в прошлом, в школе запланированы были  совместные мероприятия, подготовленные школьными  методическими объединениями. Все запланированные мероприятия выполнены в полном объеме на удовлетворительном уровне. </w:t>
      </w:r>
    </w:p>
    <w:p w:rsidR="00CB2CB3" w:rsidRDefault="0015745A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Подробный перечень опи</w:t>
      </w:r>
      <w:r>
        <w:rPr>
          <w:rFonts w:ascii="Times New Roman" w:hAnsi="Times New Roman" w:cs="Times New Roman"/>
          <w:sz w:val="24"/>
          <w:szCs w:val="24"/>
          <w:lang w:val="ru-RU"/>
        </w:rPr>
        <w:t>сан в анализе методической работы школы за 2023-2024уч.г.</w:t>
      </w:r>
    </w:p>
    <w:p w:rsidR="00CB2CB3" w:rsidRDefault="00CB2CB3">
      <w:pPr>
        <w:spacing w:before="0" w:beforeAutospacing="0" w:after="0" w:afterAutospacing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CB3" w:rsidRDefault="0015745A">
      <w:pPr>
        <w:pStyle w:val="ac"/>
        <w:widowControl w:val="0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Марафон  школьных открытых уроков</w:t>
      </w:r>
    </w:p>
    <w:p w:rsidR="00CB2CB3" w:rsidRDefault="0015745A">
      <w:pPr>
        <w:widowControl w:val="0"/>
        <w:spacing w:before="0" w:beforeAutospacing="0" w:after="0" w:afterAutospacing="0"/>
        <w:ind w:firstLine="2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октября по март в школе предоставлялась возможность педагогам принять участие в школьном  методическом марафоне открытых  бинарных  уроков, цель которого - разви</w:t>
      </w:r>
      <w:r>
        <w:rPr>
          <w:rFonts w:ascii="Times New Roman" w:hAnsi="Times New Roman" w:cs="Times New Roman"/>
          <w:sz w:val="24"/>
          <w:szCs w:val="24"/>
          <w:lang w:val="ru-RU"/>
        </w:rPr>
        <w:t>тие профессионального мастерства педагогов, трансляция передового педагогического опыта.</w:t>
      </w:r>
    </w:p>
    <w:p w:rsidR="00CB2CB3" w:rsidRDefault="0015745A">
      <w:pPr>
        <w:pStyle w:val="ac"/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марафона:  выделение педагогами в своей педагогической практике универсальных форм и методов работы, позволяющих достигать высокого образовательного результата;</w:t>
      </w:r>
      <w:r>
        <w:rPr>
          <w:rFonts w:ascii="Times New Roman" w:hAnsi="Times New Roman"/>
          <w:sz w:val="24"/>
          <w:szCs w:val="24"/>
        </w:rPr>
        <w:t xml:space="preserve"> обмен опытом по формированию УУД; создание банка педагогических разработок; организация постоянно действующей системы повышения квалификации.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этом году педагоги не достаточно активно приняли участие в методическом марафоне. Всего 30% педагогов от общего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количества. При этом наблюдается отрицательная  динамика: с 17 уроков в предыдущем отчетном году количество уроков уменьшилось до 14. Основная доля уроков пришлась на учителей русского языка и литературы. 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Подробный перечень уроков в анализе методической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 школы за 2023-2024 уч.г.</w:t>
      </w:r>
    </w:p>
    <w:p w:rsidR="00CB2CB3" w:rsidRDefault="0015745A">
      <w:pPr>
        <w:pStyle w:val="ac"/>
        <w:spacing w:before="0" w:beforeAutospacing="0" w:after="0" w:afterAutospacing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Таким образом, можно констатировать, что данное мероприятие было не реализовано на удовлетворительном уровне.</w:t>
      </w:r>
    </w:p>
    <w:p w:rsidR="00CB2CB3" w:rsidRDefault="0015745A">
      <w:pPr>
        <w:tabs>
          <w:tab w:val="left" w:pos="0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t>Всего з</w:t>
      </w:r>
      <w:r>
        <w:rPr>
          <w:rFonts w:eastAsia="Calibri"/>
        </w:rPr>
        <w:t>а год  проведено 5 заседаний МСШ. Все вопросы, планируемые к обсуждению, реализованы</w:t>
      </w:r>
    </w:p>
    <w:p w:rsidR="00CB2CB3" w:rsidRDefault="0015745A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b/>
          <w:i/>
          <w:lang w:val="ru-RU"/>
        </w:rPr>
        <w:t xml:space="preserve"> </w:t>
      </w:r>
      <w:r>
        <w:rPr>
          <w:rFonts w:cstheme="minorHAnsi"/>
          <w:b/>
          <w:bCs/>
          <w:color w:val="000000"/>
          <w:kern w:val="28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CB2CB3" w:rsidRDefault="0015745A">
      <w:pPr>
        <w:pStyle w:val="msonormalcxspmiddle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Статистика в динамике за последние 3 года по школе в целом</w:t>
      </w: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2"/>
        <w:gridCol w:w="2335"/>
        <w:gridCol w:w="2335"/>
        <w:gridCol w:w="2530"/>
      </w:tblGrid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Параметры</w:t>
            </w: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i/>
                <w:sz w:val="24"/>
                <w:szCs w:val="24"/>
              </w:rPr>
              <w:t>статистики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jc w:val="center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2023-2024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учащихся на конец уч.года с 1-11кл.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869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880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878 +2 экстерна + 1 семейное обучение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учащихся в начальной школе на конец уч.года (1-4кл)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376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374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380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учащихся на конец уч.года в основной школе (5-9кл)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435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449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447+2 экстерна + 1 семейное обучение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учащихся на конец уч.года в средней школе (10-11кл.)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Количество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отличников с 2-11кл.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 (7% от кол-ва уч-ся 2-11 кл)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 (7,3% от кол-ва уч-ся 2-11 кл)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 (8,5%) от кол-ва уч-ся 2-11 кл)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классов-комплектов с 1 по 11кл.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36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(в том числе на базе 10б класса – 2 профильные группы, на </w:t>
            </w: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базе 11 класс</w:t>
            </w:r>
            <w:r>
              <w:rPr>
                <w:rFonts w:cstheme="minorHAnsi"/>
                <w:sz w:val="20"/>
                <w:szCs w:val="20"/>
                <w:lang w:val="ru-RU"/>
              </w:rPr>
              <w:t>а – 2 профильные группы)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35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(в том числе на базе 10 класса 2 профильные группы, на базе 11б класса </w:t>
            </w:r>
            <w:r>
              <w:rPr>
                <w:rFonts w:cstheme="minorHAnsi"/>
                <w:sz w:val="20"/>
                <w:szCs w:val="20"/>
                <w:lang w:val="ru-RU"/>
              </w:rPr>
              <w:lastRenderedPageBreak/>
              <w:t>– 2 профильные группы)</w:t>
            </w:r>
          </w:p>
        </w:tc>
      </w:tr>
      <w:tr w:rsidR="00CB2CB3">
        <w:trPr>
          <w:trHeight w:val="810"/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Количество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учеников:</w:t>
            </w:r>
          </w:p>
          <w:p w:rsidR="00CB2CB3" w:rsidRDefault="0015745A">
            <w:pPr>
              <w:numPr>
                <w:ilvl w:val="0"/>
                <w:numId w:val="13"/>
              </w:num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оставленных на повторный год обучения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(0,2%)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 (0,4%) 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-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>(0,3%)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B2CB3">
        <w:trPr>
          <w:trHeight w:val="315"/>
          <w:jc w:val="center"/>
        </w:trPr>
        <w:tc>
          <w:tcPr>
            <w:tcW w:w="3662" w:type="dxa"/>
          </w:tcPr>
          <w:p w:rsidR="00CB2CB3" w:rsidRDefault="0015745A">
            <w:pPr>
              <w:numPr>
                <w:ilvl w:val="0"/>
                <w:numId w:val="13"/>
              </w:num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переведенных условно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1(0,1%)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1(0,1%) –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Количество учеников, окончивших 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9-е 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11-е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Из них:</w:t>
            </w:r>
          </w:p>
          <w:p w:rsidR="00CB2CB3" w:rsidRDefault="0015745A">
            <w:pPr>
              <w:numPr>
                <w:ilvl w:val="0"/>
                <w:numId w:val="13"/>
              </w:num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 аттестатом особого образца (9кл)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numPr>
                <w:ilvl w:val="0"/>
                <w:numId w:val="13"/>
              </w:num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 медалью «За особые успехи в учении»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88, из них получили аттестат 87 чел </w:t>
            </w:r>
            <w:r>
              <w:rPr>
                <w:rFonts w:cstheme="minorHAnsi"/>
                <w:sz w:val="20"/>
                <w:szCs w:val="20"/>
                <w:lang w:val="ru-RU"/>
              </w:rPr>
              <w:t>(не получил Сабиров А)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34, из них получили аттестат 33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4 (4,5%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 (11,8%):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84 </w:t>
            </w:r>
            <w:r>
              <w:rPr>
                <w:rFonts w:cstheme="minorHAnsi"/>
                <w:sz w:val="20"/>
                <w:szCs w:val="20"/>
                <w:lang w:val="ru-RU"/>
              </w:rPr>
              <w:t>+  2 экстерна (Карев Т., Сабиров А.) – Савенкова не учитывается;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 xml:space="preserve">Не получили аттестат: 3 чел (3,5%)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2 (2,2%):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 (3,8%):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58 +2 экстерна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 (5%):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4 золотые медали (15%):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2 серебряные медали (7%):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Количество выпускников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основной школы, поступивших в 10 класс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335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2530" w:type="dxa"/>
          </w:tcPr>
          <w:p w:rsidR="00CB2CB3" w:rsidRDefault="0015745A">
            <w:pPr>
              <w:tabs>
                <w:tab w:val="left" w:pos="5295"/>
              </w:tabs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???</w:t>
            </w:r>
          </w:p>
        </w:tc>
      </w:tr>
      <w:tr w:rsidR="00CB2CB3">
        <w:trPr>
          <w:jc w:val="center"/>
        </w:trPr>
        <w:tc>
          <w:tcPr>
            <w:tcW w:w="3662" w:type="dxa"/>
          </w:tcPr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По школе в целом (без учета экзаменов, уровни НОО,ООО,СОО) </w:t>
            </w:r>
          </w:p>
          <w:p w:rsidR="00CB2CB3" w:rsidRDefault="0015745A">
            <w:pPr>
              <w:pStyle w:val="ac"/>
              <w:numPr>
                <w:ilvl w:val="0"/>
                <w:numId w:val="14"/>
              </w:numPr>
              <w:tabs>
                <w:tab w:val="left" w:pos="5295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Успеваемость</w:t>
            </w:r>
          </w:p>
          <w:p w:rsidR="00CB2CB3" w:rsidRDefault="0015745A">
            <w:pPr>
              <w:numPr>
                <w:ilvl w:val="0"/>
                <w:numId w:val="15"/>
              </w:num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Качество</w:t>
            </w:r>
          </w:p>
        </w:tc>
        <w:tc>
          <w:tcPr>
            <w:tcW w:w="2335" w:type="dxa"/>
          </w:tcPr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99,6%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40,4%</w:t>
            </w:r>
          </w:p>
        </w:tc>
        <w:tc>
          <w:tcPr>
            <w:tcW w:w="2335" w:type="dxa"/>
          </w:tcPr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99,4% </w:t>
            </w:r>
            <w:r>
              <w:rPr>
                <w:rFonts w:cstheme="minorHAnsi"/>
                <w:sz w:val="18"/>
                <w:szCs w:val="18"/>
                <w:lang w:val="ru-RU"/>
              </w:rPr>
              <w:t>(снижено на 0,2%)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43,5%</w:t>
            </w:r>
            <w:r>
              <w:rPr>
                <w:rFonts w:cstheme="minorHAnsi"/>
                <w:sz w:val="18"/>
                <w:szCs w:val="18"/>
                <w:lang w:val="ru-RU"/>
              </w:rPr>
              <w:t>(повышено на 3,1%)</w:t>
            </w:r>
          </w:p>
        </w:tc>
        <w:tc>
          <w:tcPr>
            <w:tcW w:w="2530" w:type="dxa"/>
          </w:tcPr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CB2CB3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100% </w:t>
            </w:r>
            <w:r>
              <w:rPr>
                <w:rFonts w:cstheme="minorHAnsi"/>
                <w:sz w:val="18"/>
                <w:szCs w:val="18"/>
                <w:lang w:val="ru-RU"/>
              </w:rPr>
              <w:t>(повышено на 0,6%)</w:t>
            </w:r>
          </w:p>
          <w:p w:rsidR="00CB2CB3" w:rsidRDefault="0015745A">
            <w:pPr>
              <w:tabs>
                <w:tab w:val="left" w:pos="5295"/>
              </w:tabs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31% </w:t>
            </w:r>
            <w:r>
              <w:rPr>
                <w:rFonts w:cstheme="minorHAnsi"/>
                <w:sz w:val="18"/>
                <w:szCs w:val="18"/>
                <w:lang w:val="ru-RU"/>
              </w:rPr>
              <w:t>(снижено на 12,5%)</w:t>
            </w:r>
          </w:p>
        </w:tc>
      </w:tr>
    </w:tbl>
    <w:p w:rsidR="00CB2CB3" w:rsidRDefault="0015745A">
      <w:pPr>
        <w:jc w:val="center"/>
        <w:outlineLvl w:val="0"/>
        <w:rPr>
          <w:rFonts w:cstheme="minorHAnsi"/>
          <w:b/>
          <w:i/>
          <w:sz w:val="24"/>
          <w:szCs w:val="24"/>
          <w:lang w:val="ru-RU"/>
        </w:rPr>
      </w:pPr>
      <w:r>
        <w:rPr>
          <w:rFonts w:cstheme="minorHAnsi"/>
          <w:b/>
          <w:i/>
          <w:sz w:val="24"/>
          <w:szCs w:val="24"/>
          <w:lang w:val="ru-RU"/>
        </w:rPr>
        <w:t>Сравнительный анализ успеваемости по уровням обучения по итогам учебного  года на 31.05.23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393"/>
        <w:gridCol w:w="1276"/>
        <w:gridCol w:w="1276"/>
        <w:gridCol w:w="1134"/>
        <w:gridCol w:w="1276"/>
        <w:gridCol w:w="1275"/>
      </w:tblGrid>
      <w:tr w:rsidR="00CB2CB3">
        <w:trPr>
          <w:jc w:val="center"/>
        </w:trPr>
        <w:tc>
          <w:tcPr>
            <w:tcW w:w="1550" w:type="dxa"/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Год/уровень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НОО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ООО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СОО</w:t>
            </w:r>
          </w:p>
        </w:tc>
      </w:tr>
      <w:tr w:rsidR="00CB2CB3">
        <w:trPr>
          <w:jc w:val="center"/>
        </w:trPr>
        <w:tc>
          <w:tcPr>
            <w:tcW w:w="1550" w:type="dxa"/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393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99,6%</w:t>
            </w:r>
          </w:p>
        </w:tc>
        <w:tc>
          <w:tcPr>
            <w:tcW w:w="1276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45,7%</w:t>
            </w:r>
          </w:p>
        </w:tc>
        <w:tc>
          <w:tcPr>
            <w:tcW w:w="1276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99,5%</w:t>
            </w:r>
          </w:p>
        </w:tc>
        <w:tc>
          <w:tcPr>
            <w:tcW w:w="1134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35,6%</w:t>
            </w:r>
          </w:p>
        </w:tc>
        <w:tc>
          <w:tcPr>
            <w:tcW w:w="1276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275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51,7%</w:t>
            </w:r>
          </w:p>
        </w:tc>
      </w:tr>
      <w:tr w:rsidR="00CB2CB3">
        <w:trPr>
          <w:jc w:val="center"/>
        </w:trPr>
        <w:tc>
          <w:tcPr>
            <w:tcW w:w="1550" w:type="dxa"/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393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99,6%</w:t>
            </w:r>
          </w:p>
        </w:tc>
        <w:tc>
          <w:tcPr>
            <w:tcW w:w="1276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52,2%</w:t>
            </w:r>
          </w:p>
        </w:tc>
        <w:tc>
          <w:tcPr>
            <w:tcW w:w="1276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99,3%</w:t>
            </w:r>
          </w:p>
        </w:tc>
        <w:tc>
          <w:tcPr>
            <w:tcW w:w="1134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37,2%</w:t>
            </w:r>
          </w:p>
        </w:tc>
        <w:tc>
          <w:tcPr>
            <w:tcW w:w="1276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98,2%</w:t>
            </w:r>
          </w:p>
        </w:tc>
        <w:tc>
          <w:tcPr>
            <w:tcW w:w="1275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51,8%</w:t>
            </w:r>
          </w:p>
        </w:tc>
      </w:tr>
      <w:tr w:rsidR="00CB2CB3">
        <w:trPr>
          <w:jc w:val="center"/>
        </w:trPr>
        <w:tc>
          <w:tcPr>
            <w:tcW w:w="1550" w:type="dxa"/>
          </w:tcPr>
          <w:p w:rsidR="00CB2CB3" w:rsidRDefault="0015745A">
            <w:pPr>
              <w:jc w:val="center"/>
              <w:outlineLvl w:val="0"/>
              <w:rPr>
                <w:rFonts w:cstheme="minorHAnsi"/>
                <w:b/>
                <w:i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393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276" w:type="dxa"/>
            <w:shd w:val="clear" w:color="auto" w:fill="FFFF99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48%</w:t>
            </w:r>
          </w:p>
        </w:tc>
        <w:tc>
          <w:tcPr>
            <w:tcW w:w="1276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134" w:type="dxa"/>
            <w:shd w:val="clear" w:color="auto" w:fill="CCFFFF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35%</w:t>
            </w:r>
          </w:p>
        </w:tc>
        <w:tc>
          <w:tcPr>
            <w:tcW w:w="1276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275" w:type="dxa"/>
            <w:shd w:val="clear" w:color="auto" w:fill="FF99CC"/>
            <w:vAlign w:val="bottom"/>
          </w:tcPr>
          <w:p w:rsidR="00CB2CB3" w:rsidRDefault="0015745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57%</w:t>
            </w:r>
          </w:p>
        </w:tc>
      </w:tr>
    </w:tbl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Сравнительный анализ учебных достижений по уровням обучения: 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НОО: успеваемость повысилась на 0,4%, качество знаний понижено на 4,2%.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ООО: успеваемость повысилась на 0,7%, качество знаний понижено на 2,2%.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СОО: успеваемость повысилась на 0,8%, качество зна</w:t>
      </w:r>
      <w:r>
        <w:rPr>
          <w:rFonts w:cstheme="minorHAnsi"/>
          <w:sz w:val="24"/>
          <w:szCs w:val="24"/>
          <w:lang w:val="ru-RU"/>
        </w:rPr>
        <w:t>ний повысилось на 5,2%.</w:t>
      </w:r>
    </w:p>
    <w:p w:rsidR="00CB2CB3" w:rsidRDefault="00CB2CB3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Анализ результатов ГИА-9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u w:val="single"/>
          <w:lang w:val="ru-RU"/>
        </w:rPr>
        <w:t>Основные предметы</w:t>
      </w:r>
      <w:r>
        <w:rPr>
          <w:rFonts w:cstheme="minorHAnsi"/>
          <w:sz w:val="24"/>
          <w:szCs w:val="24"/>
          <w:lang w:val="ru-RU"/>
        </w:rPr>
        <w:t>: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448"/>
        <w:gridCol w:w="510"/>
        <w:gridCol w:w="510"/>
        <w:gridCol w:w="647"/>
        <w:gridCol w:w="646"/>
        <w:gridCol w:w="1729"/>
        <w:gridCol w:w="1100"/>
        <w:gridCol w:w="2991"/>
      </w:tblGrid>
      <w:tr w:rsidR="00CB2CB3"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1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Результаты ГИА-9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ФИ обучающихся, получивших «2»</w:t>
            </w:r>
          </w:p>
        </w:tc>
      </w:tr>
      <w:tr w:rsidR="00CB2CB3"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Успеваемость, к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ачество, 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100%, 64%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 (3,8)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11+1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46%,  1%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 (2,6)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11: 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72%,   8%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(2,8)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7: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rPr>
          <w:trHeight w:val="950"/>
        </w:trPr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85+1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19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29+1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95%       53,5%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100%      65%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75%       28%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4F81BD" w:themeColor="accent1"/>
                <w:sz w:val="20"/>
                <w:szCs w:val="20"/>
                <w:u w:val="single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0"/>
                <w:szCs w:val="20"/>
                <w:u w:val="single"/>
                <w:lang w:val="ru-RU"/>
              </w:rPr>
              <w:t>положительная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  <w:lang w:val="ru-RU"/>
              </w:rPr>
              <w:t>отрицательная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84%   52%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 (3,5)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73%   31%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64%    20%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(2,8)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9экс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 (Гаспарян М)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        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85+2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76+1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93%        39,5%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93%        51%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74%       34%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3(3,54)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0"/>
                <w:szCs w:val="20"/>
                <w:u w:val="single"/>
                <w:lang w:val="ru-RU"/>
              </w:rPr>
              <w:t>положительная</w:t>
            </w: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0"/>
                <w:szCs w:val="20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0"/>
                <w:szCs w:val="20"/>
                <w:u w:val="single"/>
                <w:lang w:val="ru-RU"/>
              </w:rPr>
              <w:t>отрицательная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целом по основным предметам учащиеся продемонстрировали допустимый уровень успеваемости и низкий уровень качества.</w:t>
      </w:r>
    </w:p>
    <w:p w:rsidR="00CB2CB3" w:rsidRDefault="00CB2CB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u w:val="single"/>
          <w:lang w:val="ru-RU"/>
        </w:rPr>
        <w:t>Предметы по выбору</w:t>
      </w:r>
      <w:r>
        <w:rPr>
          <w:rFonts w:cstheme="minorHAnsi"/>
          <w:color w:val="000000"/>
          <w:sz w:val="24"/>
          <w:szCs w:val="24"/>
          <w:lang w:val="ru-RU"/>
        </w:rPr>
        <w:t>: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450"/>
        <w:gridCol w:w="510"/>
        <w:gridCol w:w="510"/>
        <w:gridCol w:w="510"/>
        <w:gridCol w:w="510"/>
        <w:gridCol w:w="1729"/>
        <w:gridCol w:w="1100"/>
        <w:gridCol w:w="3178"/>
      </w:tblGrid>
      <w:tr w:rsidR="00CB2CB3"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48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Результаты ГИА-9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ФИ обучающихся, получивших «2»</w:t>
            </w:r>
          </w:p>
        </w:tc>
      </w:tr>
      <w:tr w:rsidR="00CB2CB3">
        <w:tc>
          <w:tcPr>
            <w:tcW w:w="1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Успеваемость, к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ачество, 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 16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95%    55%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1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 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88%    6%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2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 16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83%    17%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57+1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92%       42%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93%       31%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89%      27%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(3,42)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(3,3)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(3,3)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90%    80%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1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78%   33%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(3,1)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86% 43%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(3,4)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экс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       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44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93%       45,5%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95%      49%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84% 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  46,5%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3(3,4)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 (3,5)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3(3,4)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  <w:t>положительная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 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87,5%    62,5%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 (3,6)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1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0%       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2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50%   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(2,7)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90%         40%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86%        37%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62,5%     37,5%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(3,4)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(3,2)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(2,6)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ru-RU"/>
              </w:rPr>
              <w:t>Биология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    71%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92%     50%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 (3,4)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    67%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 (3,7)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100%      38%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96%       50%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96%   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  61%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(3,4)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 (3,5)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 (3,7)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  <w:t>положительная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  <w:t>положительная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день: 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день: 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   100%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 (4,2)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100%   100%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86%         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57%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100%       100%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100%      83%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 (3,7)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  <w:t>положительная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   100%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«В»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    100%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21-22 уч.г.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22-23 уч.г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14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7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5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86%         64%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71%    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    0%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100%     100%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 (3,6)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3 (2,7)</w:t>
            </w: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Динамика </w:t>
            </w:r>
            <w:r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  <w:lang w:val="ru-RU"/>
              </w:rPr>
              <w:t>отрицательная</w:t>
            </w: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 xml:space="preserve"> Динамика </w:t>
            </w:r>
            <w:r>
              <w:rPr>
                <w:rFonts w:cstheme="minorHAnsi"/>
                <w:b/>
                <w:i/>
                <w:color w:val="4F81BD" w:themeColor="accent1"/>
                <w:sz w:val="24"/>
                <w:szCs w:val="24"/>
                <w:u w:val="single"/>
                <w:lang w:val="ru-RU"/>
              </w:rPr>
              <w:t>положительная</w:t>
            </w:r>
          </w:p>
        </w:tc>
      </w:tr>
      <w:tr w:rsidR="00CB2CB3">
        <w:tc>
          <w:tcPr>
            <w:tcW w:w="108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     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23-24 уч.г.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100%     0%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spacing w:before="0" w:beforeAutospacing="0" w:after="0" w:afterAutospacing="0"/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4"/>
                <w:szCs w:val="24"/>
                <w:lang w:val="ru-RU"/>
              </w:rPr>
              <w:t>Динамика отстутствует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Вывод по предмета по выбору: Наблюдается положительная динамика </w:t>
      </w:r>
      <w:r>
        <w:rPr>
          <w:rFonts w:cstheme="minorHAnsi"/>
          <w:color w:val="000000"/>
          <w:sz w:val="24"/>
          <w:szCs w:val="24"/>
          <w:lang w:val="ru-RU"/>
        </w:rPr>
        <w:t>по биологии и физике, по информатике, обществознанию, географии, химии наблюдается отрицательная динамика.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Высокий уровень успеваемости  наблюдается по информатике, географии, биологии, физике, химии, литературе, допустимый уровень – по обществознанию.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Высокий уровень качества наблюдается по биологии, химии, физике; допустимый – по географии, низкий – по информатике и обществознанию, критический – по литературе.</w:t>
      </w:r>
    </w:p>
    <w:p w:rsidR="00CB2CB3" w:rsidRDefault="00CB2CB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38 учеников не сдали ГИА с первого раза (в прошлом году их было 18). Всего 58 неудовлетворительных результатов (в прошлом году 20). 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Результативность после пересдачи в резервные дни:</w:t>
      </w:r>
    </w:p>
    <w:tbl>
      <w:tblPr>
        <w:tblW w:w="10532" w:type="dxa"/>
        <w:tblInd w:w="377" w:type="dxa"/>
        <w:tblLook w:val="04A0" w:firstRow="1" w:lastRow="0" w:firstColumn="1" w:lastColumn="0" w:noHBand="0" w:noVBand="1"/>
      </w:tblPr>
      <w:tblGrid>
        <w:gridCol w:w="2425"/>
        <w:gridCol w:w="1375"/>
        <w:gridCol w:w="928"/>
        <w:gridCol w:w="928"/>
        <w:gridCol w:w="928"/>
        <w:gridCol w:w="925"/>
        <w:gridCol w:w="997"/>
        <w:gridCol w:w="997"/>
        <w:gridCol w:w="1071"/>
      </w:tblGrid>
      <w:tr w:rsidR="00CB2CB3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Предмет по выбору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Всего участников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 xml:space="preserve">ОЦЕНКА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К%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 xml:space="preserve">Средняя </w:t>
            </w:r>
          </w:p>
        </w:tc>
      </w:tr>
      <w:tr w:rsidR="00CB2CB3">
        <w:trPr>
          <w:trHeight w:val="3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У%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Информатика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89%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27%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lang w:val="ru-RU" w:eastAsia="ru-RU"/>
              </w:rPr>
            </w:pPr>
            <w:r>
              <w:rPr>
                <w:rFonts w:eastAsia="Times New Roman" w:cstheme="minorHAnsi"/>
                <w:lang w:val="ru-RU" w:eastAsia="ru-RU"/>
              </w:rPr>
              <w:t>Обществознание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81%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38%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Химия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83%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Физика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100%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100%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Биология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96%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61%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lang w:val="ru-RU" w:eastAsia="ru-RU"/>
              </w:rPr>
            </w:pPr>
            <w:r>
              <w:rPr>
                <w:rFonts w:eastAsia="Times New Roman" w:cstheme="minorHAnsi"/>
                <w:lang w:val="ru-RU" w:eastAsia="ru-RU"/>
              </w:rPr>
              <w:t xml:space="preserve">География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93%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47%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 xml:space="preserve">Русский язык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84%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34%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B2CB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lang w:val="ru-RU"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92%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42%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CB3" w:rsidRDefault="0015745A">
            <w:pPr>
              <w:spacing w:before="0" w:beforeAutospacing="0" w:after="0" w:afterAutospacing="0"/>
              <w:jc w:val="right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3</w:t>
            </w:r>
          </w:p>
        </w:tc>
      </w:tr>
    </w:tbl>
    <w:p w:rsidR="00CB2CB3" w:rsidRDefault="00CB2CB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 всем предметам, по которым были учащиеся, пересдававшие в резервные дни, результативность (в основном успеваемость) повысилась, за исключением информатики.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Будут допущены к пересдаче в дополнительные сроки в сентябре 2024 года 18 </w:t>
      </w:r>
      <w:r>
        <w:rPr>
          <w:rFonts w:cstheme="minorHAnsi"/>
          <w:color w:val="000000" w:themeColor="text1"/>
          <w:sz w:val="24"/>
          <w:szCs w:val="24"/>
          <w:lang w:val="ru-RU"/>
        </w:rPr>
        <w:t>человек – 23% (</w:t>
      </w:r>
      <w:r>
        <w:rPr>
          <w:rFonts w:cstheme="minorHAnsi"/>
          <w:b/>
          <w:sz w:val="24"/>
          <w:szCs w:val="24"/>
          <w:lang w:val="ru-RU"/>
        </w:rPr>
        <w:t>в прошлом учебном году их было только 3 чел – 3,5%)</w:t>
      </w:r>
      <w:r>
        <w:rPr>
          <w:rFonts w:cstheme="minorHAnsi"/>
          <w:sz w:val="24"/>
          <w:szCs w:val="24"/>
          <w:lang w:val="ru-RU"/>
        </w:rPr>
        <w:t>:</w:t>
      </w:r>
    </w:p>
    <w:p w:rsidR="00CB2CB3" w:rsidRDefault="00CB2CB3">
      <w:pPr>
        <w:spacing w:before="0" w:beforeAutospacing="0" w:after="0" w:afterAutospacing="0"/>
        <w:jc w:val="both"/>
        <w:rPr>
          <w:rFonts w:cstheme="minorHAnsi"/>
          <w:b/>
          <w:color w:val="FF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Такая низкая результативность в 2023-2024 уч.году обусловлена недостаточной подготовкой учащихся, недостаточной работой с родителями, как со стороны классных руководителей, так и со </w:t>
      </w:r>
      <w:r>
        <w:rPr>
          <w:rFonts w:cstheme="minorHAnsi"/>
          <w:sz w:val="24"/>
          <w:szCs w:val="24"/>
          <w:lang w:val="ru-RU"/>
        </w:rPr>
        <w:t>стороны учителей-предметников, недостаточным осознанием учащимися ответственности и серьезности процедуры ГИА, наличием большого количества пропусков, причем не всегда по уважительной причине. Имела место в отчетном учебном году также проблема подвоза.</w:t>
      </w: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Ан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ализ результатов ГИА-11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Выбор предметов для сдачи ЕГЭ за последние 3 года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1559"/>
        <w:gridCol w:w="1559"/>
      </w:tblGrid>
      <w:tr w:rsidR="00CB2CB3">
        <w:trPr>
          <w:trHeight w:val="135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pacing w:val="6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b/>
                <w:spacing w:val="6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pacing w:val="6"/>
                <w:sz w:val="24"/>
                <w:szCs w:val="24"/>
                <w:lang w:val="ru-RU"/>
              </w:rPr>
              <w:t>2022 (34 чел)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b/>
                <w:spacing w:val="6"/>
                <w:sz w:val="24"/>
                <w:szCs w:val="24"/>
              </w:rPr>
            </w:pPr>
            <w:r>
              <w:rPr>
                <w:rFonts w:cstheme="minorHAnsi"/>
                <w:b/>
                <w:spacing w:val="6"/>
                <w:sz w:val="24"/>
                <w:szCs w:val="24"/>
                <w:lang w:val="ru-RU"/>
              </w:rPr>
              <w:t>2023 (26 чел)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b/>
                <w:spacing w:val="6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pacing w:val="6"/>
                <w:sz w:val="24"/>
                <w:szCs w:val="24"/>
                <w:lang w:val="ru-RU"/>
              </w:rPr>
              <w:t>2024 (27 чел)</w:t>
            </w:r>
          </w:p>
        </w:tc>
      </w:tr>
      <w:tr w:rsidR="00CB2CB3">
        <w:trPr>
          <w:trHeight w:val="126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Математика (проф)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 (32%)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6 (23%)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 (26%)</w:t>
            </w:r>
          </w:p>
        </w:tc>
      </w:tr>
      <w:tr w:rsidR="00CB2CB3">
        <w:trPr>
          <w:trHeight w:val="126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 (база)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 (68%)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 (69%)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 (74%)</w:t>
            </w:r>
          </w:p>
        </w:tc>
      </w:tr>
      <w:tr w:rsidR="00CB2CB3">
        <w:trPr>
          <w:trHeight w:val="247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 (97%)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 (92%)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 (100%)</w:t>
            </w:r>
          </w:p>
        </w:tc>
      </w:tr>
      <w:tr w:rsidR="00CB2CB3">
        <w:trPr>
          <w:trHeight w:val="176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 (6%)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 (7%)</w:t>
            </w:r>
          </w:p>
        </w:tc>
      </w:tr>
      <w:tr w:rsidR="00CB2CB3">
        <w:trPr>
          <w:trHeight w:val="117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 (15%)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 (23%)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5 (18,5%)</w:t>
            </w:r>
          </w:p>
        </w:tc>
      </w:tr>
      <w:tr w:rsidR="00CB2CB3">
        <w:trPr>
          <w:trHeight w:val="168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 (20,5%)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 (31%)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7 (26%)</w:t>
            </w:r>
          </w:p>
        </w:tc>
      </w:tr>
      <w:tr w:rsidR="00CB2CB3">
        <w:trPr>
          <w:trHeight w:val="110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 (15%)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 (23%)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 (26%)</w:t>
            </w:r>
          </w:p>
        </w:tc>
      </w:tr>
      <w:tr w:rsidR="00CB2CB3">
        <w:trPr>
          <w:trHeight w:val="163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Английский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 (15%)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 (12%)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0 (0%)</w:t>
            </w:r>
          </w:p>
        </w:tc>
      </w:tr>
      <w:tr w:rsidR="00CB2CB3">
        <w:trPr>
          <w:trHeight w:val="119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 (62%)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12 (46%)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 (55,5%)</w:t>
            </w:r>
          </w:p>
        </w:tc>
      </w:tr>
      <w:tr w:rsidR="00CB2CB3">
        <w:trPr>
          <w:trHeight w:val="119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(0%)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1(4%)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0 (0%)</w:t>
            </w:r>
          </w:p>
        </w:tc>
      </w:tr>
      <w:tr w:rsidR="00CB2CB3">
        <w:trPr>
          <w:trHeight w:val="240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(3%)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 (0%)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 (4%)</w:t>
            </w:r>
          </w:p>
        </w:tc>
      </w:tr>
      <w:tr w:rsidR="00CB2CB3">
        <w:trPr>
          <w:trHeight w:val="240"/>
        </w:trPr>
        <w:tc>
          <w:tcPr>
            <w:tcW w:w="2376" w:type="dxa"/>
            <w:shd w:val="clear" w:color="auto" w:fill="auto"/>
          </w:tcPr>
          <w:p w:rsidR="00CB2CB3" w:rsidRDefault="0015745A">
            <w:pPr>
              <w:snapToGrid w:val="0"/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(6%)</w:t>
            </w:r>
          </w:p>
        </w:tc>
        <w:tc>
          <w:tcPr>
            <w:tcW w:w="1559" w:type="dxa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 (12%)</w:t>
            </w:r>
          </w:p>
        </w:tc>
        <w:tc>
          <w:tcPr>
            <w:tcW w:w="1559" w:type="dxa"/>
          </w:tcPr>
          <w:p w:rsidR="00CB2CB3" w:rsidRDefault="0015745A">
            <w:pPr>
              <w:snapToGrid w:val="0"/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ru-RU"/>
              </w:rPr>
              <w:t>2 (7%)</w:t>
            </w:r>
          </w:p>
        </w:tc>
      </w:tr>
    </w:tbl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B2CB3" w:rsidRDefault="00CB2CB3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Повысилась доля учащихся, выбирающих для сдачи в форме ЕГЭ</w:t>
      </w:r>
      <w:r>
        <w:rPr>
          <w:rFonts w:cstheme="minorHAnsi"/>
          <w:sz w:val="24"/>
          <w:szCs w:val="24"/>
          <w:lang w:val="ru-RU"/>
        </w:rPr>
        <w:br/>
        <w:t xml:space="preserve">математику профильную, историю, английский язык, обществознание, информатику. 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 xml:space="preserve">Результаты ЕГЭ по сдаваемым предметам </w:t>
      </w:r>
    </w:p>
    <w:tbl>
      <w:tblPr>
        <w:tblW w:w="11115" w:type="dxa"/>
        <w:jc w:val="center"/>
        <w:tblLayout w:type="fixed"/>
        <w:tblLook w:val="04A0" w:firstRow="1" w:lastRow="0" w:firstColumn="1" w:lastColumn="0" w:noHBand="0" w:noVBand="1"/>
      </w:tblPr>
      <w:tblGrid>
        <w:gridCol w:w="2941"/>
        <w:gridCol w:w="1788"/>
        <w:gridCol w:w="3577"/>
        <w:gridCol w:w="2809"/>
      </w:tblGrid>
      <w:tr w:rsidR="00CB2CB3">
        <w:trPr>
          <w:trHeight w:val="276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сдававших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ЕГЭ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обучающихся, получивших балл, менее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минимального, установленного Рособрнадзором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Средний балл по ОУ/динамика с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прошлым годом</w:t>
            </w:r>
          </w:p>
        </w:tc>
      </w:tr>
      <w:tr w:rsidR="00CB2CB3">
        <w:trPr>
          <w:trHeight w:val="276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B3" w:rsidRDefault="00CB2CB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ind w:left="-734" w:firstLine="734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Математика (проф)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 (выше на 21)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 (ниже на 1)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 (выше на 3)</w:t>
            </w:r>
          </w:p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Стало 55 (выше на 5)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 (стаб)</w:t>
            </w:r>
          </w:p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Стало 46 (ниже на 2)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 (выше на 3)</w:t>
            </w:r>
          </w:p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Стало 59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Ис</w:t>
            </w:r>
            <w:r>
              <w:rPr>
                <w:rFonts w:cstheme="minorHAnsi"/>
                <w:color w:val="000000"/>
                <w:sz w:val="24"/>
                <w:szCs w:val="24"/>
              </w:rPr>
              <w:t>тория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 (выше на 14)</w:t>
            </w:r>
          </w:p>
        </w:tc>
      </w:tr>
      <w:tr w:rsidR="00CB2CB3">
        <w:trPr>
          <w:trHeight w:val="300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>пересдал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46 </w:t>
            </w:r>
            <w:r>
              <w:rPr>
                <w:rFonts w:cstheme="minorHAnsi"/>
                <w:sz w:val="24"/>
                <w:szCs w:val="24"/>
                <w:lang w:val="ru-RU"/>
              </w:rPr>
              <w:t>(ниже на 9)</w:t>
            </w:r>
          </w:p>
          <w:p w:rsidR="00CB2CB3" w:rsidRDefault="0015745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Стало 67 (выше на 12)</w:t>
            </w:r>
          </w:p>
        </w:tc>
      </w:tr>
    </w:tbl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CB2CB3" w:rsidRDefault="001574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01.04.2024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капитальным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3.1/2.43598-20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Малоярославецком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в течение 202</w:t>
      </w:r>
      <w:r>
        <w:rPr>
          <w:sz w:val="24"/>
          <w:szCs w:val="24"/>
          <w:lang w:val="ru-RU"/>
        </w:rPr>
        <w:t>3-24</w:t>
      </w:r>
      <w:r>
        <w:rPr>
          <w:sz w:val="24"/>
          <w:szCs w:val="24"/>
          <w:lang w:val="ru-RU"/>
        </w:rPr>
        <w:t xml:space="preserve"> года продолжала профилактику коронавируса, в связи с напряжённой внешней обстановкой и процессом СВО много внимания уделялось профила</w:t>
      </w:r>
      <w:r>
        <w:rPr>
          <w:sz w:val="24"/>
          <w:szCs w:val="24"/>
          <w:lang w:val="ru-RU"/>
        </w:rPr>
        <w:t>ктике антитеррористической защищённости школы. Для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этого были запланированы организационные 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санитарно-противоэпидемические  мероприятия</w:t>
      </w:r>
      <w:r>
        <w:rPr>
          <w:color w:val="0084A9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Так, школа:</w:t>
      </w:r>
    </w:p>
    <w:p w:rsidR="00CB2CB3" w:rsidRDefault="0015745A">
      <w:pPr>
        <w:numPr>
          <w:ilvl w:val="0"/>
          <w:numId w:val="16"/>
        </w:numPr>
        <w:spacing w:before="0" w:beforeAutospacing="0" w:after="0" w:afterAutospacing="0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Использовала бесконтактные термометры,  рециркуляторы передвижные 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настенные , средства и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устройства д</w:t>
      </w:r>
      <w:r>
        <w:rPr>
          <w:sz w:val="24"/>
          <w:szCs w:val="24"/>
          <w:lang w:val="ru-RU"/>
        </w:rPr>
        <w:t>ля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антисептической обработки рук, маски многоразового использования, маски медицинские, перчатки ;</w:t>
      </w:r>
    </w:p>
    <w:p w:rsidR="00CB2CB3" w:rsidRDefault="0015745A">
      <w:pPr>
        <w:numPr>
          <w:ilvl w:val="0"/>
          <w:numId w:val="16"/>
        </w:numPr>
        <w:spacing w:before="0" w:beforeAutospacing="0" w:after="0" w:afterAutospacing="0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Разработала Памятку о поведении при угрозе террористического захвата школы </w:t>
      </w:r>
    </w:p>
    <w:p w:rsidR="00CB2CB3" w:rsidRDefault="0015745A">
      <w:pPr>
        <w:numPr>
          <w:ilvl w:val="0"/>
          <w:numId w:val="17"/>
        </w:numPr>
        <w:spacing w:before="0" w:beforeAutospacing="0" w:after="0" w:afterAutospacing="0"/>
        <w:ind w:left="780" w:right="180" w:hanging="35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B2CB3" w:rsidRDefault="001574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597"/>
        <w:gridCol w:w="860"/>
        <w:gridCol w:w="861"/>
        <w:gridCol w:w="1650"/>
        <w:gridCol w:w="598"/>
        <w:gridCol w:w="1004"/>
        <w:gridCol w:w="1650"/>
        <w:gridCol w:w="1068"/>
        <w:gridCol w:w="827"/>
      </w:tblGrid>
      <w:tr w:rsidR="00CB2CB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CB2C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Детчинском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аграрном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колледже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аграрной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Агрокласса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spacing w:val="-2"/>
          <w:sz w:val="24"/>
          <w:szCs w:val="24"/>
          <w:lang w:val="ru-RU"/>
        </w:rPr>
        <w:t xml:space="preserve">АНАЛИЗ КАДРОВЫХ </w:t>
      </w:r>
      <w:r>
        <w:rPr>
          <w:rFonts w:cstheme="minorHAnsi"/>
          <w:b/>
          <w:bCs/>
          <w:spacing w:val="-2"/>
          <w:sz w:val="24"/>
          <w:szCs w:val="24"/>
          <w:lang w:val="ru-RU"/>
        </w:rPr>
        <w:t>УСЛОВИЙ РЕАЛИЗАЦИИ ООП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9"/>
        <w:gridCol w:w="1978"/>
        <w:gridCol w:w="1978"/>
        <w:gridCol w:w="2053"/>
        <w:gridCol w:w="1947"/>
      </w:tblGrid>
      <w:tr w:rsidR="00CB2CB3">
        <w:tc>
          <w:tcPr>
            <w:tcW w:w="2197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педагогов, работающих на уровне ООО и СОО*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 высшей категорией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 1 категорией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Соответствие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 категории</w:t>
            </w:r>
          </w:p>
        </w:tc>
      </w:tr>
      <w:tr w:rsidR="00CB2CB3">
        <w:tc>
          <w:tcPr>
            <w:tcW w:w="2197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 (39%)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 (25%)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10(27,7%)</w:t>
            </w:r>
          </w:p>
        </w:tc>
        <w:tc>
          <w:tcPr>
            <w:tcW w:w="2198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3(8,3%)</w:t>
            </w:r>
          </w:p>
        </w:tc>
      </w:tr>
    </w:tbl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включая директора и 3 зам. директора, совместителей.</w:t>
      </w:r>
    </w:p>
    <w:p w:rsidR="00CB2CB3" w:rsidRDefault="00CB2CB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2023-2024 учебный год </w:t>
      </w:r>
      <w:r>
        <w:rPr>
          <w:rFonts w:ascii="Times New Roman" w:hAnsi="Times New Roman" w:cs="Times New Roman"/>
          <w:sz w:val="24"/>
          <w:szCs w:val="24"/>
          <w:lang w:val="ru-RU"/>
        </w:rPr>
        <w:t>план аттестации педработников выполнен в полном объеме (4 человек, работающих  на уровне ООО и СОО прошли процедуру аттестации, из которых 3 педагога подтвердили свою категорию на соответствие, 1 педагог - высшую (Ефимова М.М.).</w:t>
      </w:r>
    </w:p>
    <w:p w:rsidR="00CB2CB3" w:rsidRDefault="00CB2CB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Анализ реализации плана по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вышения квалификации педагогов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перспективному плану повышения квалификации все педагоги прошли курсовую подготовку. Также  прошли курсы при КГИРО «Школа Мин просвещения России: новые возможности для качества образования» все члены педагогического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коллектива.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в 2024-2025 уч.году ожидаем увеличение повышения квалификационной категории у большего количества педагогов.</w:t>
      </w:r>
    </w:p>
    <w:p w:rsidR="00CB2CB3" w:rsidRDefault="0015745A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Результативность ВсОШ</w:t>
      </w:r>
    </w:p>
    <w:p w:rsidR="00CB2CB3" w:rsidRDefault="00CB2CB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B2CB3" w:rsidRDefault="0015745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ШЭ проходил с 27 сентября по 30 октября 2023 г. среди обучающихся 4-11 классов, один и</w:t>
      </w:r>
      <w:r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тот же ребенок мог быть участником в олимпиаде по нескольким предметам). Было выявлено 73 призёра и 60 победителей.</w:t>
      </w:r>
    </w:p>
    <w:p w:rsidR="00CB2CB3" w:rsidRDefault="0015745A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этап</w:t>
      </w:r>
    </w:p>
    <w:p w:rsidR="00CB2CB3" w:rsidRDefault="0015745A">
      <w:p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Times New Roman"/>
          <w:sz w:val="24"/>
          <w:szCs w:val="24"/>
          <w:lang w:val="ru-RU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lang w:val="ru-RU"/>
        </w:rPr>
        <w:t xml:space="preserve"> Школу на МЭ Всероссийской олимпиаде школьников  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представили 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>68 учеников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– </w:t>
      </w:r>
      <w:r>
        <w:rPr>
          <w:rFonts w:asciiTheme="majorHAnsi" w:hAnsiTheme="majorHAnsi" w:cs="Times New Roman"/>
          <w:b/>
          <w:sz w:val="24"/>
          <w:szCs w:val="24"/>
          <w:lang w:val="ru-RU"/>
        </w:rPr>
        <w:t>130 участников</w:t>
      </w:r>
      <w:r>
        <w:rPr>
          <w:rFonts w:asciiTheme="majorHAnsi" w:hAnsiTheme="majorHAnsi" w:cs="Times New Roman"/>
          <w:sz w:val="24"/>
          <w:szCs w:val="24"/>
          <w:lang w:val="ru-RU"/>
        </w:rPr>
        <w:t xml:space="preserve">  по 20 общеобразовательным предметам (на 18 чел и 53 участника больше, чем в прошлом году). </w:t>
      </w:r>
    </w:p>
    <w:p w:rsidR="00CB2CB3" w:rsidRDefault="0015745A">
      <w:pPr>
        <w:spacing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Итоги МЭ олимпиады показали понижение результативности учащихся школы с 28% до 19%  (на 9%). Это связано с увеличением практически в 2 раза числа участников МЭ (в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прошлом году - 77, в текущем - 130). На МЭ олимпиады приняли участие 68 учеников школы – это 22% учащихся 7-11 классов школы, в прошлом году - 16%.  Выявлено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 победителей МЭ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астрономии, обществознанию, математике, экологии, географии, краеведению, тех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нологии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17 призёров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предметам: литература, право, история, обществознание, математика, экология, ОБЖ.                                                                 </w:t>
      </w:r>
    </w:p>
    <w:p w:rsidR="00CB2CB3" w:rsidRDefault="00CB2CB3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3262"/>
        <w:gridCol w:w="3004"/>
      </w:tblGrid>
      <w:tr w:rsidR="00CB2CB3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3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Количество победителей МЭ</w:t>
            </w:r>
          </w:p>
        </w:tc>
        <w:tc>
          <w:tcPr>
            <w:tcW w:w="3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Количество призеров МЭ</w:t>
            </w:r>
          </w:p>
        </w:tc>
      </w:tr>
      <w:tr w:rsidR="00CB2CB3"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2020-2021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17</w:t>
            </w:r>
          </w:p>
        </w:tc>
      </w:tr>
      <w:tr w:rsidR="00CB2CB3"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2021-2022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6</w:t>
            </w:r>
          </w:p>
        </w:tc>
      </w:tr>
      <w:tr w:rsidR="00CB2CB3">
        <w:tc>
          <w:tcPr>
            <w:tcW w:w="29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2022-2023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13</w:t>
            </w:r>
          </w:p>
        </w:tc>
      </w:tr>
      <w:tr w:rsidR="00CB2CB3"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2023-2024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CB2CB3" w:rsidRDefault="0015745A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Региональный этап</w:t>
      </w:r>
    </w:p>
    <w:p w:rsidR="00CB2CB3" w:rsidRDefault="0015745A">
      <w:pPr>
        <w:spacing w:beforeAutospacing="0" w:after="0" w:afterAutospacing="0"/>
        <w:ind w:left="-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РЭ школу представили  20 участников (16 учащихся) по 10 общеобразовательным предметам.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690"/>
        <w:gridCol w:w="3540"/>
      </w:tblGrid>
      <w:tr w:rsidR="00CB2CB3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победителей РЭ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призеров РЭ</w:t>
            </w:r>
          </w:p>
        </w:tc>
      </w:tr>
      <w:tr w:rsidR="00CB2CB3"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CB2CB3"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 w:rsidR="00CB2CB3"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CB2CB3"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</w:tbl>
    <w:p w:rsidR="00CB2CB3" w:rsidRDefault="0015745A">
      <w:pPr>
        <w:widowControl w:val="0"/>
        <w:tabs>
          <w:tab w:val="left" w:pos="1630"/>
        </w:tabs>
        <w:autoSpaceDE w:val="0"/>
        <w:autoSpaceDN w:val="0"/>
        <w:spacing w:before="0" w:beforeAutospacing="0" w:after="0" w:afterAutospacing="0"/>
        <w:ind w:righ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2023 год объявлен годом Педагога и наставника. В школе были разработаны план организационных мер в рамках проведения Года и  программа наставничества. Отчеты по проведенным мероприятиям нашли свое отражение на сайте школы и в </w:t>
      </w:r>
      <w:r>
        <w:rPr>
          <w:rFonts w:ascii="Times New Roman" w:hAnsi="Times New Roman" w:cs="Times New Roman"/>
          <w:sz w:val="24"/>
          <w:szCs w:val="24"/>
          <w:lang w:val="ru-RU"/>
        </w:rPr>
        <w:t>педагогическом сообществе педагогов школы, созданных в социальных сетях и телеграм-канале.</w:t>
      </w:r>
    </w:p>
    <w:p w:rsidR="00CB2CB3" w:rsidRDefault="0015745A">
      <w:pPr>
        <w:widowControl w:val="0"/>
        <w:tabs>
          <w:tab w:val="left" w:pos="1630"/>
        </w:tabs>
        <w:autoSpaceDE w:val="0"/>
        <w:autoSpaceDN w:val="0"/>
        <w:spacing w:before="0" w:beforeAutospacing="0" w:after="0" w:afterAutospacing="0"/>
        <w:ind w:righ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2024 год объявлен годом Семьи. Учителя  и учащиеся школы приняли активное участие в муниципальных и региональных мероприятия, посвященных году Семьи.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Выводы по разде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лу: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План методической работы реализован в полном объеме на удовлетворительном уровне.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Наблюдается отрицательная динамика доли педагогов, занимающихся профессиональным самообразованием на уровне выше школьного и (или) трансляцией своего профессиональн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 опыта.</w:t>
      </w:r>
    </w:p>
    <w:p w:rsidR="00CB2CB3" w:rsidRDefault="0015745A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Работа с высокомотивированными детьми реализована на удовлетворительном уровне. Количество мероприятий, в которые были вовлечены учащиеся (конкурсы, конференции и т.п.) в целом стабильно (возросло на 1).</w:t>
      </w:r>
    </w:p>
    <w:p w:rsidR="00CB2CB3" w:rsidRDefault="0015745A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Сравнивая итоги участия учащихся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МЭ ВсОШ в текущем году с предыдущим, отмечается понижение эффективности участия в 2023-24 уч.г. с 28,6%  до 19,2%  (на 9,4%) и положительная динамика количества победителей и призеров (25). </w:t>
      </w:r>
      <w:r>
        <w:rPr>
          <w:rFonts w:ascii="Times New Roman" w:hAnsi="Times New Roman" w:cs="Times New Roman"/>
          <w:lang w:val="ru-RU"/>
        </w:rPr>
        <w:t>Результаты РЭ олимпиады показали положительную динамику по сравнен</w:t>
      </w:r>
      <w:r>
        <w:rPr>
          <w:rFonts w:ascii="Times New Roman" w:hAnsi="Times New Roman" w:cs="Times New Roman"/>
          <w:lang w:val="ru-RU"/>
        </w:rPr>
        <w:t>ию с прошлым годом.</w:t>
      </w:r>
    </w:p>
    <w:p w:rsidR="00CB2CB3" w:rsidRDefault="00CB2CB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  <w:r>
        <w:rPr>
          <w:rFonts w:cstheme="minorHAnsi"/>
          <w:b/>
          <w:bCs/>
          <w:spacing w:val="-2"/>
          <w:sz w:val="24"/>
          <w:szCs w:val="24"/>
          <w:lang w:val="ru-RU"/>
        </w:rPr>
        <w:t>ВЫВОД ПО ИТОГАМ АНАЛИЗА РАБОТЫ ШКОЛЫ ЗА 202</w:t>
      </w:r>
      <w:r>
        <w:rPr>
          <w:rFonts w:cstheme="minorHAnsi"/>
          <w:b/>
          <w:bCs/>
          <w:spacing w:val="-2"/>
          <w:sz w:val="24"/>
          <w:szCs w:val="24"/>
          <w:lang w:val="ru-RU"/>
        </w:rPr>
        <w:t>3</w:t>
      </w:r>
      <w:r>
        <w:rPr>
          <w:rFonts w:cstheme="minorHAnsi"/>
          <w:b/>
          <w:bCs/>
          <w:spacing w:val="-2"/>
          <w:sz w:val="24"/>
          <w:szCs w:val="24"/>
          <w:lang w:val="ru-RU"/>
        </w:rPr>
        <w:t>/2</w:t>
      </w:r>
      <w:r>
        <w:rPr>
          <w:rFonts w:cstheme="minorHAnsi"/>
          <w:b/>
          <w:bCs/>
          <w:spacing w:val="-2"/>
          <w:sz w:val="24"/>
          <w:szCs w:val="24"/>
          <w:lang w:val="ru-RU"/>
        </w:rPr>
        <w:t>4</w:t>
      </w:r>
      <w:r>
        <w:rPr>
          <w:rFonts w:cstheme="minorHAnsi"/>
          <w:b/>
          <w:bCs/>
          <w:spacing w:val="-2"/>
          <w:sz w:val="24"/>
          <w:szCs w:val="24"/>
        </w:rPr>
        <w:t> </w:t>
      </w:r>
      <w:r>
        <w:rPr>
          <w:rFonts w:cstheme="minorHAnsi"/>
          <w:b/>
          <w:bCs/>
          <w:spacing w:val="-2"/>
          <w:sz w:val="24"/>
          <w:szCs w:val="24"/>
          <w:lang w:val="ru-RU"/>
        </w:rPr>
        <w:t>УЧЕБНЫЙ ГОД</w:t>
      </w:r>
    </w:p>
    <w:p w:rsidR="00CB2CB3" w:rsidRDefault="0015745A">
      <w:pPr>
        <w:pStyle w:val="aa"/>
        <w:spacing w:before="0" w:after="0"/>
        <w:jc w:val="both"/>
        <w:rPr>
          <w:rFonts w:asciiTheme="minorHAnsi" w:hAnsiTheme="minorHAnsi" w:cstheme="minorHAnsi"/>
          <w:bCs/>
          <w:kern w:val="36"/>
        </w:rPr>
      </w:pPr>
      <w:r>
        <w:rPr>
          <w:rFonts w:asciiTheme="minorHAnsi" w:hAnsiTheme="minorHAnsi" w:cstheme="minorHAnsi"/>
          <w:bCs/>
          <w:kern w:val="36"/>
        </w:rPr>
        <w:t xml:space="preserve">В основном поставленные задачи на 2023/2024 учебный год были выполнены на удовлетворительном уровне. Показателями выполнения намеченных на учебный год целей и задач явились </w:t>
      </w:r>
      <w:r>
        <w:rPr>
          <w:rFonts w:asciiTheme="minorHAnsi" w:hAnsiTheme="minorHAnsi" w:cstheme="minorHAnsi"/>
          <w:bCs/>
          <w:kern w:val="36"/>
        </w:rPr>
        <w:t>следующие результаты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13"/>
        <w:gridCol w:w="4962"/>
      </w:tblGrid>
      <w:tr w:rsidR="00CB2CB3">
        <w:tc>
          <w:tcPr>
            <w:tcW w:w="5494" w:type="dxa"/>
          </w:tcPr>
          <w:p w:rsidR="00CB2CB3" w:rsidRDefault="0015745A">
            <w:pPr>
              <w:pStyle w:val="aa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Позитивные изменения</w:t>
            </w:r>
          </w:p>
        </w:tc>
        <w:tc>
          <w:tcPr>
            <w:tcW w:w="5495" w:type="dxa"/>
          </w:tcPr>
          <w:p w:rsidR="00CB2CB3" w:rsidRDefault="0015745A">
            <w:pPr>
              <w:pStyle w:val="aa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Негативные изменения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1. Положительная динамика успеваемости по школе на 0,6%</w:t>
            </w:r>
          </w:p>
        </w:tc>
        <w:tc>
          <w:tcPr>
            <w:tcW w:w="5495" w:type="dxa"/>
          </w:tcPr>
          <w:p w:rsidR="00CB2CB3" w:rsidRDefault="0015745A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  <w:r>
              <w:rPr>
                <w:rFonts w:asciiTheme="minorHAnsi" w:hAnsiTheme="minorHAnsi" w:cstheme="minorHAnsi"/>
                <w:bCs/>
                <w:kern w:val="36"/>
              </w:rPr>
              <w:t>Отрицательная динамика качества знаний по школе на 12,5%.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2. Отсутствуют учащиеся, оставленные на повторный год обучения 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и условно переведенных в следующий класс</w:t>
            </w:r>
          </w:p>
        </w:tc>
        <w:tc>
          <w:tcPr>
            <w:tcW w:w="5495" w:type="dxa"/>
          </w:tcPr>
          <w:p w:rsidR="00CB2CB3" w:rsidRDefault="0015745A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  <w:r>
              <w:rPr>
                <w:rFonts w:asciiTheme="minorHAnsi" w:hAnsiTheme="minorHAnsi" w:cstheme="minorHAnsi"/>
                <w:bCs/>
                <w:kern w:val="36"/>
              </w:rPr>
              <w:t>Наблюдается значительное увеличение доли учащихся 9-х классов, не прошедших ГИА не только в основные, но и в резервные сроки. По всем предметам, выбранных для сдачи на ГИА, кроме физики, биологии, наблюдается отрица</w:t>
            </w:r>
            <w:r>
              <w:rPr>
                <w:rFonts w:asciiTheme="minorHAnsi" w:hAnsiTheme="minorHAnsi" w:cstheme="minorHAnsi"/>
                <w:bCs/>
                <w:kern w:val="36"/>
              </w:rPr>
              <w:t>тельная динамика результативности, в том числе по основным предметам. 23% девятиклассников не получили аттестат об основном общем образовании и будут пытаться пройти ГИА-9 в дополнительные сроки в сентябре 2024 года, что на 19,5% больше, чем в прошлом учеб</w:t>
            </w:r>
            <w:r>
              <w:rPr>
                <w:rFonts w:asciiTheme="minorHAnsi" w:hAnsiTheme="minorHAnsi" w:cstheme="minorHAnsi"/>
                <w:bCs/>
                <w:kern w:val="36"/>
              </w:rPr>
              <w:t>ном году.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  <w:r>
              <w:rPr>
                <w:rFonts w:asciiTheme="minorHAnsi" w:hAnsiTheme="minorHAnsi" w:cstheme="minorHAnsi"/>
                <w:bCs/>
                <w:kern w:val="36"/>
              </w:rPr>
              <w:t>3. Контингент в целом остался стабилен</w:t>
            </w:r>
          </w:p>
        </w:tc>
        <w:tc>
          <w:tcPr>
            <w:tcW w:w="5495" w:type="dxa"/>
          </w:tcPr>
          <w:p w:rsidR="00CB2CB3" w:rsidRDefault="0015745A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  <w:r>
              <w:rPr>
                <w:rFonts w:asciiTheme="minorHAnsi" w:hAnsiTheme="minorHAnsi" w:cstheme="minorHAnsi"/>
                <w:bCs/>
                <w:kern w:val="36"/>
              </w:rPr>
              <w:t>Объективность оценивания ВПР по предметам по выбору в 7-8 классах и по истории в 6 классах. Низкое качество по географии в 6-7-8 кл, по биологии в 7 кл.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4. Повысилась доля учащихся, закончивших школу с атт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естатом особого образца на уровне ООО</w:t>
            </w:r>
          </w:p>
        </w:tc>
        <w:tc>
          <w:tcPr>
            <w:tcW w:w="5495" w:type="dxa"/>
          </w:tcPr>
          <w:p w:rsidR="00CB2CB3" w:rsidRDefault="0015745A">
            <w:pPr>
              <w:pStyle w:val="ae"/>
              <w:rPr>
                <w:rFonts w:asciiTheme="minorHAnsi" w:eastAsia="Times New Roman" w:hAnsiTheme="minorHAnsi" w:cstheme="minorHAnsi"/>
                <w:bCs/>
                <w:kern w:val="36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lang w:eastAsia="ru-RU"/>
              </w:rPr>
              <w:t xml:space="preserve">Отрицательная динамика во всех 5 классах по сравнению со стартовой метапредметной диагностикой и в 6-х классах  по сравнению с итоговой работой за 5 кл. 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lastRenderedPageBreak/>
              <w:t>5. Повысилась доля учащихся получивших медаль «За особые успехи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в учении» и аттестат особого образца на уровне СОО.</w:t>
            </w:r>
          </w:p>
        </w:tc>
        <w:tc>
          <w:tcPr>
            <w:tcW w:w="5495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По итогам онлайн диагностики уровня функциональной грамотности на базе портала учи.ру по 3 направлениям в 8 классах низкий уровень читательской грамотности, в 9-х классах – естественно-научной.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6. Повыш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ены результаты ГИА-11 по всем предметам, выбранным для сдачи, кроме биологии.</w:t>
            </w:r>
          </w:p>
        </w:tc>
        <w:tc>
          <w:tcPr>
            <w:tcW w:w="5495" w:type="dxa"/>
          </w:tcPr>
          <w:p w:rsidR="00CB2CB3" w:rsidRDefault="0015745A">
            <w:pPr>
              <w:spacing w:before="0" w:beforeAutospacing="0" w:after="0" w:afterAutospacing="0"/>
              <w:jc w:val="both"/>
              <w:rPr>
                <w:rFonts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val="ru-RU" w:eastAsia="ru-RU"/>
              </w:rPr>
              <w:t xml:space="preserve">Низкая доля вовлеченных учащихся в региональный марафон «Функциональная грамотность».  БОльшая доля участников продемонстрировала недостаточный  уровень. 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7. Возросла доля 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учащихся, получивших по результатам ЕГЭ от 80 баллов и выше.</w:t>
            </w:r>
          </w:p>
        </w:tc>
        <w:tc>
          <w:tcPr>
            <w:tcW w:w="5495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Отрицательная динамика участия педагогов в методической работе школы, в том числе участии в мероприятиях муниципального, регионального и др.уровнях.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8. Содержательно рабочие программы по предмет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ам выполнены в полном объеме, практическая часть реализована полностью.</w:t>
            </w:r>
          </w:p>
        </w:tc>
        <w:tc>
          <w:tcPr>
            <w:tcW w:w="5495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Понижение эффективности участия в МЭ ВсОШ 2023-24 уч.г. с 28,6%  до 19,2%  (на 9,4%)</w:t>
            </w: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9. Положительная динамика метапредметной диагностики в 7-8-х классах  по сравнению с итоговой рабо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той за прошлый учебный год</w:t>
            </w:r>
          </w:p>
        </w:tc>
        <w:tc>
          <w:tcPr>
            <w:tcW w:w="5495" w:type="dxa"/>
          </w:tcPr>
          <w:p w:rsidR="00CB2CB3" w:rsidRDefault="00CB2CB3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10. Программы формирования и развития реализованы на удовлетворительном уровне, запланированные мероприятия выполнены в полном объеме, увеличилось количество мероприятий, в которые были вовлечены учащиеся с целью развития и 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оценки их функциональной грамотности.</w:t>
            </w:r>
          </w:p>
        </w:tc>
        <w:tc>
          <w:tcPr>
            <w:tcW w:w="5495" w:type="dxa"/>
          </w:tcPr>
          <w:p w:rsidR="00CB2CB3" w:rsidRDefault="00CB2CB3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11. Школа продолжила работу в качестве центра «Точка роста»</w:t>
            </w:r>
          </w:p>
        </w:tc>
        <w:tc>
          <w:tcPr>
            <w:tcW w:w="5495" w:type="dxa"/>
          </w:tcPr>
          <w:p w:rsidR="00CB2CB3" w:rsidRDefault="00CB2CB3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12. Педагоги своевременно проходят курсовую подготовку, в том числе в рамках проекта «Школа Минпросвещения», охвачены методической работой над единой мето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дической темой в ШМО, работают в РМО, проходят дистанционное обучение. </w:t>
            </w:r>
          </w:p>
        </w:tc>
        <w:tc>
          <w:tcPr>
            <w:tcW w:w="5495" w:type="dxa"/>
          </w:tcPr>
          <w:p w:rsidR="00CB2CB3" w:rsidRDefault="00CB2CB3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13. Мероприятия Плана профильной и предпрофильной подготовки, Плана мероприятий по повышению качества образования, плана работы с одаренными и высокомотивированными учащимися, плана 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работы со слабоуспевающими и склонными к пропускам учебных занятий учащимися, плана работы по выполнению федерального закона «Об образовании в Российской Федерации», плана по формированию функциональной грамотности, Плана методической работы, Программы нас</w:t>
            </w: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тавничества выполнены в полном объеме на удовлетворительном уровне.</w:t>
            </w:r>
          </w:p>
        </w:tc>
        <w:tc>
          <w:tcPr>
            <w:tcW w:w="5495" w:type="dxa"/>
          </w:tcPr>
          <w:p w:rsidR="00CB2CB3" w:rsidRDefault="00CB2CB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Times New Roman" w:cstheme="minorHAnsi"/>
                <w:bCs/>
                <w:color w:val="FF0000"/>
                <w:kern w:val="36"/>
                <w:sz w:val="20"/>
                <w:szCs w:val="20"/>
                <w:lang w:val="ru-RU" w:eastAsia="ru-RU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14. Активно шла работа по освоению платформ «Моя школа», «Сферум».</w:t>
            </w:r>
          </w:p>
        </w:tc>
        <w:tc>
          <w:tcPr>
            <w:tcW w:w="5495" w:type="dxa"/>
          </w:tcPr>
          <w:p w:rsidR="00CB2CB3" w:rsidRDefault="00CB2CB3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theme="minorHAnsi"/>
                <w:bCs/>
                <w:color w:val="FF0000"/>
                <w:kern w:val="36"/>
                <w:sz w:val="20"/>
                <w:szCs w:val="20"/>
                <w:lang w:val="ru-RU"/>
              </w:rPr>
            </w:pPr>
          </w:p>
        </w:tc>
      </w:tr>
      <w:tr w:rsidR="00CB2CB3">
        <w:tc>
          <w:tcPr>
            <w:tcW w:w="5494" w:type="dxa"/>
          </w:tcPr>
          <w:p w:rsidR="00CB2CB3" w:rsidRDefault="0015745A">
            <w:pPr>
              <w:pStyle w:val="a8"/>
              <w:ind w:firstLine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15. Положительная динамика количества победителей и призеров (25) на МЭ и РЭ ВсОШ. </w:t>
            </w:r>
          </w:p>
        </w:tc>
        <w:tc>
          <w:tcPr>
            <w:tcW w:w="5495" w:type="dxa"/>
          </w:tcPr>
          <w:p w:rsidR="00CB2CB3" w:rsidRDefault="00CB2CB3">
            <w:pPr>
              <w:pStyle w:val="aa"/>
              <w:spacing w:before="0" w:after="0"/>
              <w:jc w:val="both"/>
              <w:rPr>
                <w:rFonts w:asciiTheme="minorHAnsi" w:hAnsiTheme="minorHAnsi" w:cstheme="minorHAnsi"/>
                <w:bCs/>
                <w:color w:val="FF0000"/>
                <w:kern w:val="36"/>
              </w:rPr>
            </w:pPr>
          </w:p>
        </w:tc>
      </w:tr>
    </w:tbl>
    <w:p w:rsidR="00CB2CB3" w:rsidRDefault="00CB2CB3">
      <w:pPr>
        <w:spacing w:before="0" w:beforeAutospacing="0" w:after="0" w:afterAutospacing="0"/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VIII. </w:t>
      </w: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Цель и задачи на </w:t>
      </w: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2024/25</w:t>
      </w:r>
      <w:r>
        <w:rPr>
          <w:rFonts w:cstheme="minorHAnsi"/>
          <w:b/>
          <w:bCs/>
          <w:color w:val="000000" w:themeColor="text1"/>
          <w:sz w:val="24"/>
          <w:szCs w:val="24"/>
        </w:rPr>
        <w:t> </w:t>
      </w: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учебный год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Задачи: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обеспечить реализацию обновленных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 ФОП НОО, ООО и СОО, ФАОП ООО ОВЗ и ФАОП УО, а также ФГОС общего образования, в том числе новых учебных предметов: труд (технология), ОБЗР, а также обновленных ФРП по литературе, географии, физической культуре;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продолжить реализацию мероприятий, приуроче</w:t>
      </w:r>
      <w:r>
        <w:rPr>
          <w:rFonts w:cstheme="minorHAnsi"/>
          <w:color w:val="000000" w:themeColor="text1"/>
          <w:sz w:val="24"/>
          <w:szCs w:val="24"/>
          <w:lang w:val="ru-RU"/>
        </w:rPr>
        <w:t>нных к Году семьи;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lastRenderedPageBreak/>
        <w:t>-обеспечить выполнение новых Правил применения электронного обучения, дистанционных образовательных технологий;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совершенствовать работу по повышению качества образования и подготовке к ГИА на уровне ООО;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 xml:space="preserve">- реализовать новые требования </w:t>
      </w:r>
      <w:r>
        <w:rPr>
          <w:rFonts w:cstheme="minorHAnsi"/>
          <w:color w:val="000000" w:themeColor="text1"/>
          <w:sz w:val="24"/>
          <w:szCs w:val="24"/>
          <w:lang w:val="ru-RU"/>
        </w:rPr>
        <w:t>к структуре сайта школы и формату представления информации;</w:t>
      </w:r>
    </w:p>
    <w:p w:rsidR="00CB2CB3" w:rsidRDefault="0015745A">
      <w:pPr>
        <w:pStyle w:val="3"/>
        <w:shd w:val="clear" w:color="auto" w:fill="FFFFFF"/>
        <w:spacing w:before="0" w:beforeAutospacing="0" w:afterAutospacing="0"/>
        <w:textAlignment w:val="baseline"/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- обеспечить сопровождение учеников – детей участников СВО;</w:t>
      </w:r>
    </w:p>
    <w:p w:rsidR="00CB2CB3" w:rsidRDefault="0015745A">
      <w:pPr>
        <w:pStyle w:val="3"/>
        <w:shd w:val="clear" w:color="auto" w:fill="FFFFFF"/>
        <w:spacing w:before="0" w:beforeAutospacing="0" w:afterAutospacing="0"/>
        <w:textAlignment w:val="baseline"/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</w:pPr>
      <w:r>
        <w:rPr>
          <w:rFonts w:asciiTheme="minorHAnsi" w:eastAsiaTheme="minorHAnsi" w:hAnsiTheme="minorHAnsi" w:cstheme="minorHAnsi"/>
          <w:b w:val="0"/>
          <w:bCs w:val="0"/>
          <w:color w:val="000000" w:themeColor="text1"/>
          <w:sz w:val="24"/>
          <w:szCs w:val="24"/>
          <w:lang w:val="ru-RU"/>
        </w:rPr>
        <w:t>- организовать образовательную деятельность по обновленному ФПУ и перечню ЭОР;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lang w:val="ru-RU"/>
        </w:rPr>
        <w:t xml:space="preserve">- </w:t>
      </w:r>
      <w:r>
        <w:rPr>
          <w:rFonts w:cstheme="minorHAnsi"/>
          <w:color w:val="000000" w:themeColor="text1"/>
          <w:sz w:val="24"/>
          <w:szCs w:val="24"/>
          <w:lang w:val="ru-RU"/>
        </w:rPr>
        <w:t xml:space="preserve">обеспечить выполнение Правил проведения мероприятий по </w:t>
      </w:r>
      <w:r>
        <w:rPr>
          <w:rFonts w:cstheme="minorHAnsi"/>
          <w:color w:val="000000" w:themeColor="text1"/>
          <w:sz w:val="24"/>
          <w:szCs w:val="24"/>
          <w:lang w:val="ru-RU"/>
        </w:rPr>
        <w:t>оценке качества образования;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скорректировать работу по профориентации школьников  в соответствии с обновленными методическими рекомендациями по реализации профориентационного минимума;</w:t>
      </w:r>
    </w:p>
    <w:p w:rsidR="00CB2CB3" w:rsidRDefault="0015745A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продолжить участвовать во Всероссийских мероприятиях в сфере дополн</w:t>
      </w:r>
      <w:r>
        <w:rPr>
          <w:rFonts w:cstheme="minorHAnsi"/>
          <w:color w:val="000000" w:themeColor="text1"/>
          <w:sz w:val="24"/>
          <w:szCs w:val="24"/>
          <w:lang w:val="ru-RU"/>
        </w:rPr>
        <w:t>ительного образования детей (календарь Минпросвещения от 12.04.2024 № А3-64/06вн);</w:t>
      </w:r>
    </w:p>
    <w:p w:rsidR="00CB2CB3" w:rsidRDefault="0015745A">
      <w:pPr>
        <w:ind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использовать воспитательные возможности единой образовательной среды и пространства;</w:t>
      </w:r>
    </w:p>
    <w:p w:rsidR="00CB2CB3" w:rsidRDefault="0015745A">
      <w:pPr>
        <w:ind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-совершенствовать материально-технические и иные условия реализации основных образоват</w:t>
      </w:r>
      <w:r>
        <w:rPr>
          <w:rFonts w:cstheme="minorHAnsi"/>
          <w:color w:val="000000" w:themeColor="text1"/>
          <w:sz w:val="24"/>
          <w:szCs w:val="24"/>
          <w:lang w:val="ru-RU"/>
        </w:rPr>
        <w:t>ельных программ, соответствующих ФОП;</w:t>
      </w:r>
    </w:p>
    <w:p w:rsidR="00CB2CB3" w:rsidRDefault="0015745A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повышать компетенции педагогических работников в вопросах ФГОС-2021, ФОП и формирования функциональной грамотности учащихся;</w:t>
      </w:r>
    </w:p>
    <w:p w:rsidR="00CB2CB3" w:rsidRDefault="0015745A">
      <w:pPr>
        <w:ind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-проводить мероприятия, направленные на повышение грамотности обучающихся по вопросам инфор</w:t>
      </w:r>
      <w:r>
        <w:rPr>
          <w:rFonts w:cstheme="minorHAnsi"/>
          <w:color w:val="000000" w:themeColor="text1"/>
          <w:sz w:val="24"/>
          <w:szCs w:val="24"/>
          <w:lang w:val="ru-RU"/>
        </w:rPr>
        <w:t>мационной безопасности;</w:t>
      </w:r>
    </w:p>
    <w:p w:rsidR="00CB2CB3" w:rsidRDefault="0015745A">
      <w:pPr>
        <w:ind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-совершенствовать формы и методы обеспечения информационной безопасности обучающихся;</w:t>
      </w:r>
    </w:p>
    <w:p w:rsidR="00CB2CB3" w:rsidRDefault="0015745A">
      <w:pPr>
        <w:ind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color w:val="000000" w:themeColor="text1"/>
          <w:sz w:val="24"/>
          <w:szCs w:val="24"/>
          <w:lang w:val="ru-RU"/>
        </w:rPr>
        <w:t>- совершенствовать условия для полноценного сотрудничества с социальными партнерами для разностороннего развития обучающихся.</w:t>
      </w:r>
    </w:p>
    <w:p w:rsidR="00CB2CB3" w:rsidRDefault="00CB2CB3">
      <w:pPr>
        <w:spacing w:before="0" w:beforeAutospacing="0" w:after="0" w:afterAutospacing="0"/>
        <w:jc w:val="center"/>
        <w:rPr>
          <w:rFonts w:cstheme="minorHAnsi"/>
          <w:b/>
          <w:bCs/>
          <w:spacing w:val="-2"/>
          <w:sz w:val="24"/>
          <w:szCs w:val="24"/>
          <w:lang w:val="ru-RU"/>
        </w:rPr>
      </w:pPr>
    </w:p>
    <w:p w:rsidR="00CB2CB3" w:rsidRDefault="0015745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IX.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Общая характеристика:</w:t>
      </w:r>
    </w:p>
    <w:p w:rsidR="00CB2CB3" w:rsidRDefault="0015745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объем библиотечного фонда — </w:t>
      </w:r>
      <w:r>
        <w:rPr>
          <w:rFonts w:cstheme="minorHAnsi"/>
          <w:color w:val="000000"/>
          <w:sz w:val="24"/>
          <w:szCs w:val="24"/>
          <w:lang w:val="ru-RU"/>
        </w:rPr>
        <w:t>42176</w:t>
      </w:r>
      <w:r>
        <w:rPr>
          <w:rFonts w:cstheme="minorHAnsi"/>
          <w:color w:val="000000"/>
          <w:sz w:val="24"/>
          <w:szCs w:val="24"/>
        </w:rPr>
        <w:t> единица;</w:t>
      </w:r>
    </w:p>
    <w:p w:rsidR="00CB2CB3" w:rsidRDefault="0015745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книгообеспеченность — 100 процентов;</w:t>
      </w:r>
    </w:p>
    <w:p w:rsidR="00CB2CB3" w:rsidRDefault="0015745A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обращаемость — </w:t>
      </w:r>
      <w:r>
        <w:rPr>
          <w:rFonts w:cstheme="minorHAnsi"/>
          <w:color w:val="000000"/>
          <w:sz w:val="24"/>
          <w:szCs w:val="24"/>
          <w:lang w:val="ru-RU"/>
        </w:rPr>
        <w:t>721</w:t>
      </w:r>
      <w:r>
        <w:rPr>
          <w:rFonts w:cstheme="minorHAnsi"/>
          <w:color w:val="000000"/>
          <w:sz w:val="24"/>
          <w:szCs w:val="24"/>
        </w:rPr>
        <w:t xml:space="preserve"> единиц в год;</w:t>
      </w:r>
    </w:p>
    <w:p w:rsidR="00CB2CB3" w:rsidRDefault="0015745A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объем учебного фонда — </w:t>
      </w:r>
      <w:r>
        <w:rPr>
          <w:rFonts w:cstheme="minorHAnsi"/>
          <w:color w:val="000000"/>
          <w:sz w:val="24"/>
          <w:szCs w:val="24"/>
          <w:lang w:val="ru-RU"/>
        </w:rPr>
        <w:t>28427</w:t>
      </w:r>
      <w:r>
        <w:rPr>
          <w:rFonts w:cstheme="minorHAnsi"/>
          <w:color w:val="000000"/>
          <w:sz w:val="24"/>
          <w:szCs w:val="24"/>
        </w:rPr>
        <w:t> единица.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Фонд библиотеки </w:t>
      </w:r>
      <w:r>
        <w:rPr>
          <w:rFonts w:cstheme="minorHAnsi"/>
          <w:color w:val="000000"/>
          <w:sz w:val="24"/>
          <w:szCs w:val="24"/>
          <w:lang w:val="ru-RU"/>
        </w:rPr>
        <w:t>формируется за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Состав фонда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его использование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Формирование и использование библиотечного ( книжного) фонда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9"/>
        <w:gridCol w:w="2465"/>
        <w:gridCol w:w="2465"/>
        <w:gridCol w:w="2466"/>
      </w:tblGrid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Наименование показателей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Поступило экземпляров за отчётный период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Выбыло э</w:t>
            </w: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кземпляров за отчётный период</w:t>
            </w: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Состоит экземпляров на конец отчётного года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Объем библиотечного( книжного) фонда всего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 xml:space="preserve"> 1695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>974</w:t>
            </w: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 xml:space="preserve"> 39721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Учебники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>1695</w:t>
            </w:r>
          </w:p>
        </w:tc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>974</w:t>
            </w: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2</w:t>
            </w:r>
            <w:r>
              <w:rPr>
                <w:rFonts w:eastAsia="Microsoft Sans Serif" w:cstheme="minorHAnsi"/>
                <w:color w:val="000000"/>
                <w:sz w:val="24"/>
                <w:szCs w:val="24"/>
                <w:lang w:eastAsia="ru-RU" w:bidi="ru-RU"/>
              </w:rPr>
              <w:t>5972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Художественная литература</w:t>
            </w: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10690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Справочный материал</w:t>
            </w: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1497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Аудиовизуальные документы</w:t>
            </w: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185</w:t>
            </w:r>
          </w:p>
        </w:tc>
      </w:tr>
      <w:tr w:rsidR="00CB2CB3">
        <w:tc>
          <w:tcPr>
            <w:tcW w:w="2706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Электронные документы</w:t>
            </w: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6" w:type="dxa"/>
          </w:tcPr>
          <w:p w:rsidR="00CB2CB3" w:rsidRDefault="00CB2CB3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707" w:type="dxa"/>
          </w:tcPr>
          <w:p w:rsidR="00CB2CB3" w:rsidRDefault="0015745A">
            <w:pPr>
              <w:spacing w:before="0" w:beforeAutospacing="0" w:after="0" w:afterAutospacing="0"/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Microsoft Sans Serif" w:cstheme="minorHAnsi"/>
                <w:color w:val="000000"/>
                <w:sz w:val="24"/>
                <w:szCs w:val="24"/>
                <w:lang w:val="ru-RU" w:eastAsia="ru-RU" w:bidi="ru-RU"/>
              </w:rPr>
              <w:t>384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федеральный перечень, утвержденный приказом Минпросвещения России от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20.05.2020 №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254.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Средний уровень посещаемости библиотеки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— 30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человек 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день.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</w:rPr>
        <w:t>IX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CB2CB3" w:rsidRDefault="0015745A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Материально-техническ</w:t>
      </w:r>
      <w:r>
        <w:rPr>
          <w:rFonts w:cstheme="minorHAnsi"/>
          <w:color w:val="000000"/>
          <w:sz w:val="24"/>
          <w:szCs w:val="24"/>
          <w:lang w:val="ru-RU"/>
        </w:rPr>
        <w:t>ое обеспечение Школы позволяет реализовывать в полной мере образовательные программы. В Школе оборудованы 26 учебных кабинетов (в основном здании), все из них оснащены современной мультимедийной техникой, в том числе:лаборатория по физике;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лаборатория по х</w:t>
      </w:r>
      <w:r>
        <w:rPr>
          <w:rFonts w:cstheme="minorHAnsi"/>
          <w:color w:val="000000"/>
          <w:sz w:val="24"/>
          <w:szCs w:val="24"/>
        </w:rPr>
        <w:t>имии;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лаборатория по биологии;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мастерская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девочек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тренажерами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«Гоша»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«Цифровой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«Точка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Роста»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ребёнка»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«Хай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Медиацентр»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Агролаборатория»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мультимедийным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комната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полосой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01.04.2025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01.08.2025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Приобретения  за счет областного бюджета (субвенция)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 xml:space="preserve">Документы строгой отчетности (аттестаты) – </w:t>
      </w:r>
      <w:r>
        <w:rPr>
          <w:rFonts w:cstheme="minorHAnsi"/>
          <w:lang w:val="ru-RU"/>
        </w:rPr>
        <w:t>36221</w:t>
      </w:r>
      <w:r>
        <w:rPr>
          <w:rFonts w:cstheme="minorHAnsi"/>
        </w:rPr>
        <w:t>,</w:t>
      </w:r>
      <w:r>
        <w:rPr>
          <w:rFonts w:cstheme="minorHAnsi"/>
          <w:lang w:val="ru-RU"/>
        </w:rPr>
        <w:t>5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Поставка учебной литературы (эл.аукцион) –</w:t>
      </w:r>
      <w:r>
        <w:rPr>
          <w:rFonts w:cstheme="minorHAnsi"/>
          <w:lang w:val="ru-RU"/>
        </w:rPr>
        <w:t>1209,707,15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Приобретение учебной мебели-584 785,00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Поставка запасны</w:t>
      </w:r>
      <w:r>
        <w:rPr>
          <w:rFonts w:cstheme="minorHAnsi"/>
          <w:lang w:val="ru-RU"/>
        </w:rPr>
        <w:t>х частей (ТСО)– 64060,00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 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>Поставка  журналов</w:t>
      </w:r>
      <w:r>
        <w:rPr>
          <w:rFonts w:cstheme="minorHAnsi"/>
          <w:lang w:val="ru-RU"/>
        </w:rPr>
        <w:t xml:space="preserve"> и </w:t>
      </w:r>
      <w:r>
        <w:rPr>
          <w:rFonts w:cstheme="minorHAnsi"/>
          <w:lang w:val="ru-RU"/>
        </w:rPr>
        <w:t xml:space="preserve"> мела</w:t>
      </w:r>
      <w:r>
        <w:rPr>
          <w:rFonts w:cstheme="minorHAnsi"/>
        </w:rPr>
        <w:t xml:space="preserve"> –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20420</w:t>
      </w:r>
      <w:r>
        <w:rPr>
          <w:rFonts w:cstheme="minorHAnsi"/>
          <w:lang w:val="ru-RU"/>
        </w:rPr>
        <w:t>,00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</w:t>
      </w:r>
      <w:r>
        <w:rPr>
          <w:rFonts w:cstheme="minorHAnsi"/>
        </w:rPr>
        <w:t xml:space="preserve">Поставка </w:t>
      </w:r>
      <w:r>
        <w:rPr>
          <w:rFonts w:cstheme="minorHAnsi"/>
          <w:lang w:val="ru-RU"/>
        </w:rPr>
        <w:t xml:space="preserve"> ноутбуков</w:t>
      </w:r>
      <w:r>
        <w:rPr>
          <w:rFonts w:cstheme="minorHAnsi"/>
        </w:rPr>
        <w:t xml:space="preserve">–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235000,00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Сопровождение компьютерных программ</w:t>
      </w:r>
      <w:r>
        <w:rPr>
          <w:rFonts w:cstheme="minorHAnsi"/>
          <w:lang w:val="ru-RU"/>
        </w:rPr>
        <w:t>( обеспечение безопасности персональных данных)  -32850,00</w:t>
      </w:r>
    </w:p>
    <w:p w:rsidR="00CB2CB3" w:rsidRDefault="0015745A">
      <w:pPr>
        <w:pStyle w:val="ac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 Проект « Школьные инициативы» ( </w:t>
      </w:r>
      <w:r>
        <w:rPr>
          <w:rFonts w:cstheme="minorHAnsi"/>
          <w:lang w:val="ru-RU"/>
        </w:rPr>
        <w:t xml:space="preserve"> покупка костюмов</w:t>
      </w:r>
      <w:r>
        <w:rPr>
          <w:rFonts w:cstheme="minorHAnsi"/>
          <w:lang w:val="ru-RU"/>
        </w:rPr>
        <w:t>)-</w:t>
      </w:r>
      <w:r>
        <w:rPr>
          <w:rFonts w:cstheme="minorHAnsi"/>
          <w:lang w:val="ru-RU"/>
        </w:rPr>
        <w:t>4</w:t>
      </w:r>
      <w:r>
        <w:rPr>
          <w:rFonts w:cstheme="minorHAnsi"/>
          <w:lang w:val="ru-RU"/>
        </w:rPr>
        <w:t>64 140,00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Приобретения  за счет районного бюджета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Работы по техническому обслуживанию </w:t>
      </w:r>
      <w:r>
        <w:rPr>
          <w:rFonts w:cstheme="minorHAnsi"/>
          <w:lang w:val="ru-RU"/>
        </w:rPr>
        <w:t xml:space="preserve"> комплекса технических средств тревожной сигнализации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-</w:t>
      </w:r>
      <w:r>
        <w:rPr>
          <w:rFonts w:cstheme="minorHAnsi"/>
          <w:lang w:val="ru-RU"/>
        </w:rPr>
        <w:t xml:space="preserve">  </w:t>
      </w:r>
      <w:r>
        <w:rPr>
          <w:rFonts w:cstheme="minorHAnsi"/>
          <w:lang w:val="ru-RU"/>
        </w:rPr>
        <w:t xml:space="preserve"> 15966,72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Услуги по централизованной охране путём приёма на пульт централизованного наблюдения и передачи сигна</w:t>
      </w:r>
      <w:r>
        <w:rPr>
          <w:rFonts w:cstheme="minorHAnsi"/>
          <w:lang w:val="ru-RU"/>
        </w:rPr>
        <w:t>ла « Тревога».- 26859,12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  <w:lang w:val="ru-RU"/>
        </w:rPr>
        <w:t xml:space="preserve"> Планово-предупредительный ремонт установок АПС и видеонаблюдения – </w:t>
      </w:r>
      <w:r>
        <w:rPr>
          <w:rFonts w:cstheme="minorHAnsi"/>
          <w:lang w:val="ru-RU"/>
        </w:rPr>
        <w:t xml:space="preserve"> 122700,00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</w:rPr>
        <w:t xml:space="preserve">Поставка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 xml:space="preserve">хозяйственных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 xml:space="preserve">товаров – 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 89620,68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Техническое сопровождение программного обеспечения- – 51566,00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Приобретение венка на </w:t>
      </w:r>
      <w:r>
        <w:rPr>
          <w:rFonts w:cstheme="minorHAnsi"/>
          <w:lang w:val="ru-RU"/>
        </w:rPr>
        <w:t xml:space="preserve"> торжественные возложения-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75</w:t>
      </w:r>
      <w:r>
        <w:rPr>
          <w:rFonts w:cstheme="minorHAnsi"/>
          <w:lang w:val="ru-RU"/>
        </w:rPr>
        <w:t>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Работы по выполнению дератизации, дезинсекции, акарицидной обработки- – 44000,00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ascii="Times New Roman" w:hAnsi="Times New Roman"/>
          <w:lang w:val="ru-RU"/>
        </w:rPr>
      </w:pPr>
      <w:r>
        <w:rPr>
          <w:rFonts w:cstheme="minorHAnsi"/>
          <w:lang w:val="ru-RU"/>
        </w:rPr>
        <w:t xml:space="preserve"> Проведение периодического медицинского осмотра- </w:t>
      </w:r>
      <w:r>
        <w:rPr>
          <w:rFonts w:cstheme="minorHAnsi"/>
          <w:lang w:val="ru-RU"/>
        </w:rPr>
        <w:t xml:space="preserve"> 107800,00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ascii="Times New Roman" w:hAnsi="Times New Roman"/>
          <w:lang w:val="ru-RU"/>
        </w:rPr>
        <w:t>Перезарядка огнетушителей   –</w:t>
      </w:r>
      <w:r>
        <w:rPr>
          <w:rFonts w:ascii="Times New Roman" w:hAnsi="Times New Roman"/>
          <w:lang w:val="ru-RU"/>
        </w:rPr>
        <w:t xml:space="preserve"> 10674,00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Проверка качества огнезащитной обработк</w:t>
      </w:r>
      <w:r>
        <w:rPr>
          <w:rFonts w:cstheme="minorHAnsi"/>
          <w:lang w:val="ru-RU"/>
        </w:rPr>
        <w:t>и деревянных конструкций-12000 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</w:t>
      </w:r>
      <w:r>
        <w:rPr>
          <w:rFonts w:cstheme="minorHAnsi"/>
          <w:lang w:val="ru-RU"/>
        </w:rPr>
        <w:t xml:space="preserve"> Выполнение работ по огнезащитной обработке деревянных конструкций  чердачного помещёния-</w:t>
      </w:r>
      <w:r>
        <w:rPr>
          <w:rFonts w:cstheme="minorHAnsi"/>
          <w:lang w:val="ru-RU"/>
        </w:rPr>
        <w:t>1</w:t>
      </w:r>
      <w:r>
        <w:rPr>
          <w:rFonts w:cstheme="minorHAnsi"/>
          <w:lang w:val="ru-RU"/>
        </w:rPr>
        <w:t>7000,00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Текущий</w:t>
      </w:r>
      <w:r>
        <w:rPr>
          <w:rFonts w:cstheme="minorHAnsi"/>
          <w:lang w:val="ru-RU"/>
        </w:rPr>
        <w:t xml:space="preserve"> ремонт системы тревожной сигнализации-41545,87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Приобретение запасных частей к средствам ТСО-139400,00</w:t>
      </w:r>
    </w:p>
    <w:p w:rsidR="00CB2CB3" w:rsidRDefault="0015745A">
      <w:pPr>
        <w:pStyle w:val="ac"/>
        <w:numPr>
          <w:ilvl w:val="0"/>
          <w:numId w:val="21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lastRenderedPageBreak/>
        <w:t>Дополнитель</w:t>
      </w:r>
      <w:r>
        <w:rPr>
          <w:rFonts w:cstheme="minorHAnsi"/>
          <w:lang w:val="ru-RU"/>
        </w:rPr>
        <w:t>ная витаминизация учащихся-( сок, йогурт,молоко, шоколад)-712153,93</w:t>
      </w:r>
    </w:p>
    <w:p w:rsidR="00CB2CB3" w:rsidRDefault="0015745A">
      <w:pPr>
        <w:spacing w:before="0" w:beforeAutospacing="0" w:after="0" w:afterAutospacing="0"/>
        <w:jc w:val="center"/>
        <w:rPr>
          <w:rFonts w:cstheme="minorHAnsi"/>
          <w:lang w:val="ru-RU"/>
        </w:rPr>
      </w:pPr>
      <w:r>
        <w:rPr>
          <w:rFonts w:cstheme="minorHAnsi"/>
          <w:lang w:val="ru-RU"/>
        </w:rPr>
        <w:t>За счет внебюджетных средств (аренда)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</w:rPr>
        <w:t>Пр</w:t>
      </w:r>
      <w:r>
        <w:rPr>
          <w:rFonts w:cstheme="minorHAnsi"/>
          <w:lang w:val="ru-RU"/>
        </w:rPr>
        <w:t xml:space="preserve">иобретение  принтера лазерного </w:t>
      </w:r>
      <w:r>
        <w:rPr>
          <w:rFonts w:cstheme="minorHAnsi"/>
        </w:rPr>
        <w:t xml:space="preserve"> – </w:t>
      </w:r>
      <w:r>
        <w:rPr>
          <w:rFonts w:cstheme="minorHAnsi"/>
          <w:lang w:val="ru-RU"/>
        </w:rPr>
        <w:t>9790</w:t>
      </w:r>
      <w:r>
        <w:rPr>
          <w:rFonts w:cstheme="minorHAnsi"/>
        </w:rPr>
        <w:t>,00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Приобретение хозяйственных инвентаря( </w:t>
      </w:r>
      <w:r>
        <w:rPr>
          <w:rFonts w:cstheme="minorHAnsi"/>
          <w:lang w:val="ru-RU"/>
        </w:rPr>
        <w:t xml:space="preserve"> тачка</w:t>
      </w:r>
      <w:r>
        <w:rPr>
          <w:rFonts w:cstheme="minorHAnsi"/>
          <w:lang w:val="ru-RU"/>
        </w:rPr>
        <w:t xml:space="preserve">) – </w:t>
      </w:r>
      <w:r>
        <w:rPr>
          <w:rFonts w:cstheme="minorHAnsi"/>
          <w:lang w:val="ru-RU"/>
        </w:rPr>
        <w:t xml:space="preserve"> 26000</w:t>
      </w:r>
      <w:r>
        <w:rPr>
          <w:rFonts w:cstheme="minorHAnsi"/>
          <w:lang w:val="ru-RU"/>
        </w:rPr>
        <w:t>,00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</w:rPr>
        <w:t>Приобретение бумаги  -</w:t>
      </w:r>
      <w:r>
        <w:rPr>
          <w:rFonts w:cstheme="minorHAnsi"/>
          <w:lang w:val="ru-RU"/>
        </w:rPr>
        <w:t xml:space="preserve"> 22372,</w:t>
      </w:r>
      <w:r>
        <w:rPr>
          <w:rFonts w:cstheme="minorHAnsi"/>
        </w:rPr>
        <w:t>00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</w:rPr>
        <w:t>Приобретение гир</w:t>
      </w:r>
      <w:r>
        <w:rPr>
          <w:rFonts w:cstheme="minorHAnsi"/>
        </w:rPr>
        <w:t xml:space="preserve">лянд новогодних – </w:t>
      </w:r>
      <w:r>
        <w:rPr>
          <w:rFonts w:cstheme="minorHAnsi"/>
          <w:lang w:val="ru-RU"/>
        </w:rPr>
        <w:t>4</w:t>
      </w:r>
      <w:r>
        <w:rPr>
          <w:rFonts w:cstheme="minorHAnsi"/>
        </w:rPr>
        <w:t>221,00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</w:rPr>
      </w:pPr>
      <w:r>
        <w:rPr>
          <w:rFonts w:cstheme="minorHAnsi"/>
          <w:lang w:val="ru-RU"/>
        </w:rPr>
        <w:t>Приобретение корма для птиц-</w:t>
      </w:r>
      <w:r>
        <w:rPr>
          <w:rFonts w:cstheme="minorHAnsi"/>
          <w:lang w:val="ru-RU"/>
        </w:rPr>
        <w:t>8</w:t>
      </w:r>
      <w:r>
        <w:rPr>
          <w:rFonts w:cstheme="minorHAnsi"/>
          <w:lang w:val="ru-RU"/>
        </w:rPr>
        <w:t>000,00</w:t>
      </w:r>
    </w:p>
    <w:p w:rsidR="00CB2CB3" w:rsidRDefault="0015745A">
      <w:pPr>
        <w:pStyle w:val="ac"/>
        <w:numPr>
          <w:ilvl w:val="0"/>
          <w:numId w:val="22"/>
        </w:numPr>
        <w:spacing w:before="0" w:beforeAutospacing="0" w:after="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Приобретение</w:t>
      </w:r>
      <w:r>
        <w:rPr>
          <w:rFonts w:cstheme="minorHAnsi"/>
          <w:lang w:val="ru-RU"/>
        </w:rPr>
        <w:t xml:space="preserve"> журналов-15090,00</w:t>
      </w:r>
    </w:p>
    <w:p w:rsidR="00CB2CB3" w:rsidRDefault="0015745A">
      <w:pPr>
        <w:pStyle w:val="ac"/>
        <w:spacing w:before="0" w:beforeAutospacing="0" w:after="200" w:afterAutospacing="0" w:line="276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Вступление в программу « Капитальный ремонт школ» заключение контракта с ООО « ТехСтрой»- 107 387 198, 92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31.05.2019.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,9%,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>
        <w:rPr>
          <w:rFonts w:hAnsi="Times New Roman" w:cs="Times New Roman"/>
          <w:color w:val="000000"/>
          <w:sz w:val="24"/>
          <w:szCs w:val="24"/>
        </w:rPr>
        <w:t>,7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.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CB2CB3" w:rsidRDefault="001574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9"/>
        <w:gridCol w:w="1505"/>
        <w:gridCol w:w="1465"/>
      </w:tblGrid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B2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lang w:val="ru-RU"/>
              </w:rPr>
              <w:t>3</w:t>
            </w:r>
            <w:r>
              <w:t>89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lang w:val="ru-RU"/>
              </w:rPr>
              <w:t>4</w:t>
            </w:r>
            <w:r>
              <w:t>45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t>36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  <w:p w:rsidR="00CB2CB3" w:rsidRDefault="00CB2CB3">
            <w:pPr>
              <w:rPr>
                <w:lang w:val="ru-RU"/>
              </w:rPr>
            </w:pP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,(6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 (2.7%)</w:t>
            </w: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t>2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B2C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CB2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CB2C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2CB3" w:rsidRDefault="001574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4752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(6,0)</w:t>
            </w:r>
          </w:p>
        </w:tc>
      </w:tr>
    </w:tbl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вакансия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</w:p>
    <w:p w:rsidR="00CB2CB3" w:rsidRDefault="001574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01.08.2025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B2CB3">
      <w:pgSz w:w="11907" w:h="16839"/>
      <w:pgMar w:top="709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5A" w:rsidRDefault="0015745A">
      <w:pPr>
        <w:spacing w:before="0" w:after="0"/>
      </w:pPr>
      <w:r>
        <w:separator/>
      </w:r>
    </w:p>
  </w:endnote>
  <w:endnote w:type="continuationSeparator" w:id="0">
    <w:p w:rsidR="0015745A" w:rsidRDefault="00157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auto"/>
    <w:pitch w:val="default"/>
    <w:sig w:usb0="00000000" w:usb1="000000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2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5A" w:rsidRDefault="0015745A">
      <w:pPr>
        <w:spacing w:before="0" w:after="0"/>
      </w:pPr>
      <w:r>
        <w:separator/>
      </w:r>
    </w:p>
  </w:footnote>
  <w:footnote w:type="continuationSeparator" w:id="0">
    <w:p w:rsidR="0015745A" w:rsidRDefault="001574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A2A"/>
    <w:multiLevelType w:val="multilevel"/>
    <w:tmpl w:val="03241A2A"/>
    <w:lvl w:ilvl="0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C804B21"/>
    <w:multiLevelType w:val="multilevel"/>
    <w:tmpl w:val="0C804B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1DB3"/>
    <w:multiLevelType w:val="multilevel"/>
    <w:tmpl w:val="0CA41DB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DD09D3"/>
    <w:multiLevelType w:val="multilevel"/>
    <w:tmpl w:val="0DDD09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1038"/>
    <w:multiLevelType w:val="multilevel"/>
    <w:tmpl w:val="18D01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6173"/>
    <w:multiLevelType w:val="multilevel"/>
    <w:tmpl w:val="1A7061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26999"/>
    <w:multiLevelType w:val="multilevel"/>
    <w:tmpl w:val="25526999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0D92"/>
    <w:multiLevelType w:val="multilevel"/>
    <w:tmpl w:val="2EB2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F644F"/>
    <w:multiLevelType w:val="multilevel"/>
    <w:tmpl w:val="2EDF64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17344"/>
    <w:multiLevelType w:val="multilevel"/>
    <w:tmpl w:val="396173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B2E08"/>
    <w:multiLevelType w:val="multilevel"/>
    <w:tmpl w:val="3A3B2E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372F49"/>
    <w:multiLevelType w:val="multilevel"/>
    <w:tmpl w:val="3D372F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646DC"/>
    <w:multiLevelType w:val="multilevel"/>
    <w:tmpl w:val="419646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81F3C"/>
    <w:multiLevelType w:val="multilevel"/>
    <w:tmpl w:val="4468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42A25"/>
    <w:multiLevelType w:val="multilevel"/>
    <w:tmpl w:val="44942A2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F1E03"/>
    <w:multiLevelType w:val="multilevel"/>
    <w:tmpl w:val="494F1E03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>
    <w:nsid w:val="4A2E7AF3"/>
    <w:multiLevelType w:val="multilevel"/>
    <w:tmpl w:val="4A2E7AF3"/>
    <w:lvl w:ilvl="0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67B84A21"/>
    <w:multiLevelType w:val="multilevel"/>
    <w:tmpl w:val="67B84A2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A3479"/>
    <w:multiLevelType w:val="multilevel"/>
    <w:tmpl w:val="6A6A3479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18" w:hanging="360"/>
      </w:pPr>
      <w:rPr>
        <w:rFonts w:hint="default"/>
        <w:lang w:val="ru-RU" w:eastAsia="en-US" w:bidi="ar-SA"/>
      </w:rPr>
    </w:lvl>
  </w:abstractNum>
  <w:abstractNum w:abstractNumId="19">
    <w:nsid w:val="6E95214C"/>
    <w:multiLevelType w:val="multilevel"/>
    <w:tmpl w:val="6E9521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F72C1"/>
    <w:multiLevelType w:val="multilevel"/>
    <w:tmpl w:val="7EDF72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37347"/>
    <w:multiLevelType w:val="multilevel"/>
    <w:tmpl w:val="7EF373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6"/>
  </w:num>
  <w:num w:numId="5">
    <w:abstractNumId w:val="15"/>
  </w:num>
  <w:num w:numId="6">
    <w:abstractNumId w:val="10"/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19"/>
  </w:num>
  <w:num w:numId="18">
    <w:abstractNumId w:val="20"/>
  </w:num>
  <w:num w:numId="19">
    <w:abstractNumId w:val="9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10B7E"/>
    <w:rsid w:val="000158A4"/>
    <w:rsid w:val="000457A3"/>
    <w:rsid w:val="000540AF"/>
    <w:rsid w:val="00057D30"/>
    <w:rsid w:val="00075607"/>
    <w:rsid w:val="00077253"/>
    <w:rsid w:val="00090D3B"/>
    <w:rsid w:val="00096D19"/>
    <w:rsid w:val="000A5BF4"/>
    <w:rsid w:val="000C3BC0"/>
    <w:rsid w:val="000E77C8"/>
    <w:rsid w:val="00101CEE"/>
    <w:rsid w:val="001209EF"/>
    <w:rsid w:val="001365FD"/>
    <w:rsid w:val="00154843"/>
    <w:rsid w:val="0015745A"/>
    <w:rsid w:val="00181FE6"/>
    <w:rsid w:val="00183561"/>
    <w:rsid w:val="001A6A08"/>
    <w:rsid w:val="001B0D35"/>
    <w:rsid w:val="001D0E33"/>
    <w:rsid w:val="001D3F89"/>
    <w:rsid w:val="00224F11"/>
    <w:rsid w:val="00237258"/>
    <w:rsid w:val="0024509C"/>
    <w:rsid w:val="002470B2"/>
    <w:rsid w:val="00247BED"/>
    <w:rsid w:val="00266C6E"/>
    <w:rsid w:val="00277AD7"/>
    <w:rsid w:val="002A674B"/>
    <w:rsid w:val="002B638F"/>
    <w:rsid w:val="002C62A1"/>
    <w:rsid w:val="002D11EE"/>
    <w:rsid w:val="002D33B1"/>
    <w:rsid w:val="002D3591"/>
    <w:rsid w:val="00312437"/>
    <w:rsid w:val="0034219E"/>
    <w:rsid w:val="003514A0"/>
    <w:rsid w:val="00355233"/>
    <w:rsid w:val="00355A58"/>
    <w:rsid w:val="00374D7C"/>
    <w:rsid w:val="0039451B"/>
    <w:rsid w:val="003B55DC"/>
    <w:rsid w:val="003C0A9E"/>
    <w:rsid w:val="003D0871"/>
    <w:rsid w:val="003D0E10"/>
    <w:rsid w:val="004049BC"/>
    <w:rsid w:val="00433BF6"/>
    <w:rsid w:val="0046311F"/>
    <w:rsid w:val="00477352"/>
    <w:rsid w:val="00491DEB"/>
    <w:rsid w:val="004A63C2"/>
    <w:rsid w:val="004C586C"/>
    <w:rsid w:val="004D4F88"/>
    <w:rsid w:val="004E1DFB"/>
    <w:rsid w:val="004F7E17"/>
    <w:rsid w:val="00521E54"/>
    <w:rsid w:val="005228F0"/>
    <w:rsid w:val="00551114"/>
    <w:rsid w:val="005609EB"/>
    <w:rsid w:val="005A05CE"/>
    <w:rsid w:val="005B7F1A"/>
    <w:rsid w:val="005C68C7"/>
    <w:rsid w:val="005F015F"/>
    <w:rsid w:val="00622985"/>
    <w:rsid w:val="00653AF6"/>
    <w:rsid w:val="00674432"/>
    <w:rsid w:val="00695D4F"/>
    <w:rsid w:val="006B3D0D"/>
    <w:rsid w:val="006E7914"/>
    <w:rsid w:val="00703182"/>
    <w:rsid w:val="00725172"/>
    <w:rsid w:val="0074119D"/>
    <w:rsid w:val="00750911"/>
    <w:rsid w:val="00777A53"/>
    <w:rsid w:val="00786F69"/>
    <w:rsid w:val="007A0A94"/>
    <w:rsid w:val="007D4169"/>
    <w:rsid w:val="007E5733"/>
    <w:rsid w:val="008320C8"/>
    <w:rsid w:val="00836151"/>
    <w:rsid w:val="00836865"/>
    <w:rsid w:val="00850105"/>
    <w:rsid w:val="008515F9"/>
    <w:rsid w:val="008532B8"/>
    <w:rsid w:val="0086585D"/>
    <w:rsid w:val="00875B87"/>
    <w:rsid w:val="0087685A"/>
    <w:rsid w:val="008A66D1"/>
    <w:rsid w:val="008F7863"/>
    <w:rsid w:val="009064F8"/>
    <w:rsid w:val="0091704A"/>
    <w:rsid w:val="009317CC"/>
    <w:rsid w:val="0093231E"/>
    <w:rsid w:val="009619AF"/>
    <w:rsid w:val="009634C9"/>
    <w:rsid w:val="00987CC0"/>
    <w:rsid w:val="009B2B03"/>
    <w:rsid w:val="009E5EA2"/>
    <w:rsid w:val="00A24161"/>
    <w:rsid w:val="00A31FB2"/>
    <w:rsid w:val="00A60600"/>
    <w:rsid w:val="00A60B04"/>
    <w:rsid w:val="00A92883"/>
    <w:rsid w:val="00A976D4"/>
    <w:rsid w:val="00AB3C87"/>
    <w:rsid w:val="00AC6D2B"/>
    <w:rsid w:val="00B137FF"/>
    <w:rsid w:val="00B36207"/>
    <w:rsid w:val="00B41357"/>
    <w:rsid w:val="00B67EDC"/>
    <w:rsid w:val="00B72FEF"/>
    <w:rsid w:val="00B73A5A"/>
    <w:rsid w:val="00BA17BF"/>
    <w:rsid w:val="00BB2393"/>
    <w:rsid w:val="00BB2E64"/>
    <w:rsid w:val="00BD372A"/>
    <w:rsid w:val="00BF6C79"/>
    <w:rsid w:val="00C01830"/>
    <w:rsid w:val="00C07F61"/>
    <w:rsid w:val="00C24D05"/>
    <w:rsid w:val="00C3626C"/>
    <w:rsid w:val="00C54EAE"/>
    <w:rsid w:val="00C62A60"/>
    <w:rsid w:val="00C74B28"/>
    <w:rsid w:val="00C91C3D"/>
    <w:rsid w:val="00C91EDA"/>
    <w:rsid w:val="00CB0DC9"/>
    <w:rsid w:val="00CB2CB3"/>
    <w:rsid w:val="00CC7BD5"/>
    <w:rsid w:val="00CE3655"/>
    <w:rsid w:val="00D14BF9"/>
    <w:rsid w:val="00D35B61"/>
    <w:rsid w:val="00D7280E"/>
    <w:rsid w:val="00DA298A"/>
    <w:rsid w:val="00DB326D"/>
    <w:rsid w:val="00DC6225"/>
    <w:rsid w:val="00DD00D3"/>
    <w:rsid w:val="00DD17B0"/>
    <w:rsid w:val="00DD1F0F"/>
    <w:rsid w:val="00DD262C"/>
    <w:rsid w:val="00E02E7A"/>
    <w:rsid w:val="00E06C2F"/>
    <w:rsid w:val="00E130BF"/>
    <w:rsid w:val="00E438A1"/>
    <w:rsid w:val="00E505E1"/>
    <w:rsid w:val="00EA1FF2"/>
    <w:rsid w:val="00ED136D"/>
    <w:rsid w:val="00F01E19"/>
    <w:rsid w:val="00F0358E"/>
    <w:rsid w:val="00F0530C"/>
    <w:rsid w:val="00F102FC"/>
    <w:rsid w:val="00FA0AF4"/>
    <w:rsid w:val="00FA7CE7"/>
    <w:rsid w:val="00FB5743"/>
    <w:rsid w:val="00FC7E87"/>
    <w:rsid w:val="00FD2ADF"/>
    <w:rsid w:val="00FF2645"/>
    <w:rsid w:val="00FF6DF4"/>
    <w:rsid w:val="0C1677C0"/>
    <w:rsid w:val="239B361F"/>
    <w:rsid w:val="25F2246C"/>
    <w:rsid w:val="28826229"/>
    <w:rsid w:val="2C9C5D0E"/>
    <w:rsid w:val="334F7F25"/>
    <w:rsid w:val="339A4CB9"/>
    <w:rsid w:val="5C31734C"/>
    <w:rsid w:val="5F6B6C3B"/>
    <w:rsid w:val="6C0E2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uiPriority w:val="99"/>
    <w:unhideWhenUsed/>
    <w:qFormat/>
    <w:pPr>
      <w:spacing w:after="120"/>
    </w:pPr>
  </w:style>
  <w:style w:type="paragraph" w:styleId="a8">
    <w:name w:val="Body Text Indent"/>
    <w:basedOn w:val="a"/>
    <w:link w:val="a9"/>
    <w:qFormat/>
    <w:pPr>
      <w:spacing w:before="0" w:beforeAutospacing="0" w:after="0" w:afterAutospacing="0"/>
      <w:ind w:firstLine="1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qFormat/>
    <w:pPr>
      <w:widowControl w:val="0"/>
      <w:wordWrap w:val="0"/>
      <w:autoSpaceDE w:val="0"/>
      <w:autoSpaceDN w:val="0"/>
      <w:spacing w:before="0" w:beforeAutospacing="0" w:after="120" w:afterAutospacing="0"/>
      <w:jc w:val="both"/>
    </w:pPr>
    <w:rPr>
      <w:rFonts w:ascii="Times New Roman" w:eastAsia="Times New Roman" w:hAnsi="Times New Roman" w:cs="Times New Roman"/>
      <w:kern w:val="2"/>
      <w:sz w:val="16"/>
      <w:szCs w:val="16"/>
      <w:lang w:eastAsia="ko-KR"/>
    </w:rPr>
  </w:style>
  <w:style w:type="table" w:styleId="ab">
    <w:name w:val="Table Grid"/>
    <w:basedOn w:val="a1"/>
    <w:uiPriority w:val="59"/>
    <w:qFormat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qFormat/>
    <w:rPr>
      <w:rFonts w:ascii="Times New Roman" w:eastAsia="Times New Roman" w:hAnsi="Times New Roman" w:cs="Times New Roman"/>
      <w:color w:val="C00000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480" w:beforeAutospacing="0" w:after="0" w:afterAutospacing="0" w:line="274" w:lineRule="exact"/>
      <w:ind w:hanging="720"/>
      <w:jc w:val="right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21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pPr>
      <w:widowControl w:val="0"/>
      <w:shd w:val="clear" w:color="auto" w:fill="FFFFFF"/>
      <w:spacing w:before="0" w:beforeAutospacing="0" w:after="480" w:afterAutospacing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msolistparagraphcxsplast">
    <w:name w:val="msolistparagraphcxsplast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9">
    <w:name w:val="Основной текст с отступом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listparagraphcxspmiddle">
    <w:name w:val="msolistparagraphcxspmiddle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e">
    <w:name w:val="No Spacing"/>
    <w:link w:val="af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f">
    <w:name w:val="Без интервала Знак"/>
    <w:link w:val="ae"/>
    <w:uiPriority w:val="1"/>
    <w:qFormat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99"/>
    <w:qFormat/>
    <w:locked/>
  </w:style>
  <w:style w:type="character" w:customStyle="1" w:styleId="c0c1">
    <w:name w:val="c0 c1"/>
    <w:uiPriority w:val="99"/>
    <w:qFormat/>
    <w:rPr>
      <w:rFonts w:cs="Times New Roman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" w:hAnsi="Times New Roman" w:cs="Times New Roman"/>
    </w:rPr>
  </w:style>
  <w:style w:type="character" w:customStyle="1" w:styleId="31">
    <w:name w:val="Основной текст 3 Знак"/>
    <w:basedOn w:val="a0"/>
    <w:link w:val="30"/>
    <w:uiPriority w:val="99"/>
    <w:semiHidden/>
    <w:qFormat/>
    <w:rPr>
      <w:rFonts w:ascii="Times New Roman" w:eastAsia="Times New Roman" w:hAnsi="Times New Roman" w:cs="Times New Roman"/>
      <w:kern w:val="2"/>
      <w:sz w:val="16"/>
      <w:szCs w:val="16"/>
      <w:lang w:eastAsia="ko-K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CC15-3F92-4926-AA8F-82AB628A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11210</Words>
  <Characters>63901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dc:description>Подготовлено экспертами Актион-МЦФЭР</dc:description>
  <cp:lastModifiedBy>User</cp:lastModifiedBy>
  <cp:revision>2</cp:revision>
  <cp:lastPrinted>2024-05-27T08:35:00Z</cp:lastPrinted>
  <dcterms:created xsi:type="dcterms:W3CDTF">2025-04-24T08:31:00Z</dcterms:created>
  <dcterms:modified xsi:type="dcterms:W3CDTF">2025-04-24T08:31:00Z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9B3A4463734745868F719ADA944B8006_12</vt:lpwstr>
  </property>
</Properties>
</file>